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3345"/>
        <w:gridCol w:w="3025"/>
        <w:gridCol w:w="2872"/>
      </w:tblGrid>
      <w:tr w:rsidR="00471CF7" w:rsidTr="00471CF7">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71CF7" w:rsidRDefault="00471CF7">
            <w:pPr>
              <w:pStyle w:val="ecxmsonormal"/>
              <w:tabs>
                <w:tab w:val="left" w:pos="567"/>
                <w:tab w:val="center" w:pos="994"/>
                <w:tab w:val="center" w:pos="3543"/>
                <w:tab w:val="right" w:pos="6520"/>
              </w:tabs>
              <w:spacing w:line="240" w:lineRule="atLeast"/>
              <w:rPr>
                <w:rFonts w:ascii="Tahoma" w:hAnsi="Tahoma" w:cs="Tahoma"/>
                <w:color w:val="444444"/>
                <w:sz w:val="20"/>
                <w:szCs w:val="20"/>
              </w:rPr>
            </w:pPr>
            <w:r>
              <w:rPr>
                <w:rFonts w:ascii="Arial" w:hAnsi="Arial" w:cs="Arial"/>
                <w:color w:val="444444"/>
                <w:sz w:val="16"/>
                <w:szCs w:val="16"/>
              </w:rPr>
              <w:t>9 Eylül 2009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71CF7" w:rsidRDefault="00471CF7">
            <w:pPr>
              <w:pStyle w:val="ecxmsonormal"/>
              <w:tabs>
                <w:tab w:val="left" w:pos="567"/>
                <w:tab w:val="center" w:pos="994"/>
                <w:tab w:val="center" w:pos="3543"/>
                <w:tab w:val="right" w:pos="6520"/>
              </w:tabs>
              <w:spacing w:line="240" w:lineRule="atLeast"/>
              <w:jc w:val="center"/>
              <w:rPr>
                <w:rFonts w:ascii="Tahoma" w:hAnsi="Tahoma" w:cs="Tahoma"/>
                <w:color w:val="444444"/>
                <w:sz w:val="20"/>
                <w:szCs w:val="20"/>
              </w:rPr>
            </w:pPr>
            <w:r>
              <w:rPr>
                <w:rFonts w:ascii="Palatino Linotype" w:hAnsi="Palatino Linotype" w:cs="Tahoma"/>
                <w:b/>
                <w:bCs/>
                <w:color w:val="800080"/>
                <w:sz w:val="20"/>
                <w:szCs w:val="20"/>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71CF7" w:rsidRDefault="00471CF7">
            <w:pPr>
              <w:pStyle w:val="NormalWeb"/>
              <w:jc w:val="right"/>
              <w:rPr>
                <w:rFonts w:ascii="Tahoma" w:hAnsi="Tahoma" w:cs="Tahoma"/>
                <w:color w:val="444444"/>
                <w:sz w:val="20"/>
                <w:szCs w:val="20"/>
              </w:rPr>
            </w:pPr>
            <w:r>
              <w:rPr>
                <w:rFonts w:ascii="Arial" w:hAnsi="Arial" w:cs="Arial"/>
                <w:color w:val="444444"/>
                <w:sz w:val="16"/>
                <w:szCs w:val="16"/>
              </w:rPr>
              <w:t>Sayı : 27344</w:t>
            </w:r>
          </w:p>
        </w:tc>
      </w:tr>
      <w:tr w:rsidR="00471CF7" w:rsidTr="00471CF7">
        <w:trPr>
          <w:trHeight w:val="480"/>
        </w:trPr>
        <w:tc>
          <w:tcPr>
            <w:tcW w:w="8789" w:type="dxa"/>
            <w:gridSpan w:val="3"/>
            <w:tcMar>
              <w:top w:w="0" w:type="dxa"/>
              <w:left w:w="108" w:type="dxa"/>
              <w:bottom w:w="0" w:type="dxa"/>
              <w:right w:w="108" w:type="dxa"/>
            </w:tcMar>
            <w:vAlign w:val="center"/>
            <w:hideMark/>
          </w:tcPr>
          <w:p w:rsidR="00471CF7" w:rsidRDefault="00471CF7">
            <w:pPr>
              <w:pStyle w:val="NormalWeb"/>
              <w:jc w:val="center"/>
              <w:rPr>
                <w:rFonts w:ascii="Tahoma" w:hAnsi="Tahoma" w:cs="Tahoma"/>
                <w:color w:val="444444"/>
                <w:sz w:val="20"/>
                <w:szCs w:val="20"/>
              </w:rPr>
            </w:pPr>
            <w:r>
              <w:rPr>
                <w:rFonts w:ascii="Arial" w:hAnsi="Arial" w:cs="Arial"/>
                <w:b/>
                <w:bCs/>
                <w:color w:val="000080"/>
                <w:sz w:val="18"/>
                <w:szCs w:val="18"/>
              </w:rPr>
              <w:t>YÖNETMELİK</w:t>
            </w:r>
          </w:p>
        </w:tc>
      </w:tr>
      <w:tr w:rsidR="00471CF7" w:rsidTr="00471CF7">
        <w:trPr>
          <w:trHeight w:val="480"/>
        </w:trPr>
        <w:tc>
          <w:tcPr>
            <w:tcW w:w="8789" w:type="dxa"/>
            <w:gridSpan w:val="3"/>
            <w:tcMar>
              <w:top w:w="0" w:type="dxa"/>
              <w:left w:w="108" w:type="dxa"/>
              <w:bottom w:w="0" w:type="dxa"/>
              <w:right w:w="108" w:type="dxa"/>
            </w:tcMar>
            <w:vAlign w:val="center"/>
            <w:hideMark/>
          </w:tcPr>
          <w:p w:rsidR="00471CF7" w:rsidRDefault="00471CF7">
            <w:pPr>
              <w:pStyle w:val="ecxmsonormal"/>
              <w:tabs>
                <w:tab w:val="left" w:pos="566"/>
                <w:tab w:val="center" w:pos="3543"/>
              </w:tabs>
              <w:spacing w:line="240" w:lineRule="atLeast"/>
              <w:rPr>
                <w:rFonts w:ascii="Tahoma" w:hAnsi="Tahoma" w:cs="Tahoma"/>
                <w:color w:val="444444"/>
                <w:sz w:val="20"/>
                <w:szCs w:val="20"/>
              </w:rPr>
            </w:pPr>
            <w:r>
              <w:rPr>
                <w:rStyle w:val="ecxnormal1"/>
                <w:rFonts w:ascii="Tahoma" w:hAnsi="Tahoma" w:cs="Tahoma"/>
                <w:b/>
                <w:bCs/>
                <w:color w:val="444444"/>
                <w:sz w:val="18"/>
                <w:szCs w:val="18"/>
              </w:rPr>
              <w:t xml:space="preserve">             </w:t>
            </w:r>
            <w:r>
              <w:rPr>
                <w:rStyle w:val="ecxnormal1"/>
                <w:rFonts w:ascii="Tahoma" w:hAnsi="Tahoma" w:cs="Tahoma"/>
                <w:b/>
                <w:bCs/>
                <w:color w:val="444444"/>
                <w:sz w:val="18"/>
                <w:szCs w:val="18"/>
                <w:u w:val="single"/>
              </w:rPr>
              <w:t xml:space="preserve">Karar </w:t>
            </w:r>
            <w:r>
              <w:rPr>
                <w:rStyle w:val="ecxgrame"/>
                <w:rFonts w:ascii="Tahoma" w:hAnsi="Tahoma" w:cs="Tahoma"/>
                <w:b/>
                <w:bCs/>
                <w:color w:val="444444"/>
                <w:sz w:val="18"/>
                <w:szCs w:val="18"/>
                <w:u w:val="single"/>
              </w:rPr>
              <w:t>Sayısı : 2009</w:t>
            </w:r>
            <w:r>
              <w:rPr>
                <w:rStyle w:val="ecxnormal1"/>
                <w:rFonts w:ascii="Tahoma" w:hAnsi="Tahoma" w:cs="Tahoma"/>
                <w:b/>
                <w:bCs/>
                <w:color w:val="444444"/>
                <w:sz w:val="18"/>
                <w:szCs w:val="18"/>
                <w:u w:val="single"/>
              </w:rPr>
              <w:t>/15316</w:t>
            </w:r>
          </w:p>
          <w:p w:rsidR="00471CF7" w:rsidRDefault="00471CF7">
            <w:pPr>
              <w:pStyle w:val="ecxmsonormal"/>
              <w:tabs>
                <w:tab w:val="left" w:pos="566"/>
                <w:tab w:val="center" w:pos="3543"/>
              </w:tabs>
              <w:spacing w:line="240" w:lineRule="atLeast"/>
              <w:jc w:val="both"/>
              <w:rPr>
                <w:rFonts w:ascii="Tahoma" w:hAnsi="Tahoma" w:cs="Tahoma"/>
                <w:color w:val="444444"/>
                <w:sz w:val="20"/>
                <w:szCs w:val="20"/>
              </w:rPr>
            </w:pPr>
            <w:r>
              <w:rPr>
                <w:rStyle w:val="ecxnormal1"/>
                <w:rFonts w:ascii="Tahoma" w:hAnsi="Tahoma" w:cs="Tahoma"/>
                <w:color w:val="444444"/>
                <w:sz w:val="18"/>
                <w:szCs w:val="18"/>
              </w:rPr>
              <w:t xml:space="preserve">             Ekli “Binaların Yangından Korunması Hakkında Yönetmelikte Değişiklik Yapılmasına Dair </w:t>
            </w:r>
            <w:r>
              <w:rPr>
                <w:rStyle w:val="ecxspelle"/>
                <w:color w:val="444444"/>
                <w:sz w:val="18"/>
                <w:szCs w:val="18"/>
              </w:rPr>
              <w:t>Yönetmelik”in</w:t>
            </w:r>
            <w:r>
              <w:rPr>
                <w:rStyle w:val="ecxnormal1"/>
                <w:rFonts w:ascii="Tahoma" w:hAnsi="Tahoma" w:cs="Tahoma"/>
                <w:color w:val="444444"/>
                <w:sz w:val="18"/>
                <w:szCs w:val="18"/>
              </w:rPr>
              <w:t xml:space="preserve"> yürürlüğe konulması; Bayındırlık ve İskân Bakanlığının </w:t>
            </w:r>
            <w:r>
              <w:rPr>
                <w:rStyle w:val="ecxgrame"/>
                <w:rFonts w:ascii="Tahoma" w:hAnsi="Tahoma" w:cs="Tahoma"/>
                <w:color w:val="444444"/>
                <w:sz w:val="18"/>
                <w:szCs w:val="18"/>
              </w:rPr>
              <w:t>8/7/2009</w:t>
            </w:r>
            <w:r>
              <w:rPr>
                <w:rStyle w:val="ecxnormal1"/>
                <w:rFonts w:ascii="Tahoma" w:hAnsi="Tahoma" w:cs="Tahoma"/>
                <w:color w:val="444444"/>
                <w:sz w:val="18"/>
                <w:szCs w:val="18"/>
              </w:rPr>
              <w:t xml:space="preserve"> tarihli ve 2313 sayılı yazısı üzerine, 7126 sayılı Sivil Savunma Kanununun ek 9 uncu maddesine göre, Bakanlar Kurulu’nca 10/8/2009 tarihinde kararlaştırılmıştır.</w:t>
            </w:r>
          </w:p>
          <w:p w:rsidR="00471CF7" w:rsidRDefault="00471CF7">
            <w:pPr>
              <w:pStyle w:val="ecxmsonormal"/>
              <w:tabs>
                <w:tab w:val="left" w:pos="566"/>
                <w:tab w:val="center" w:pos="3543"/>
              </w:tabs>
              <w:spacing w:line="240" w:lineRule="atLeast"/>
              <w:jc w:val="both"/>
              <w:rPr>
                <w:rFonts w:ascii="Tahoma" w:hAnsi="Tahoma" w:cs="Tahoma"/>
                <w:color w:val="444444"/>
                <w:sz w:val="20"/>
                <w:szCs w:val="20"/>
              </w:rPr>
            </w:pPr>
            <w:r>
              <w:rPr>
                <w:rStyle w:val="ecxnormal1"/>
                <w:rFonts w:ascii="Tahoma" w:hAnsi="Tahoma" w:cs="Tahoma"/>
                <w:color w:val="444444"/>
                <w:sz w:val="18"/>
                <w:szCs w:val="18"/>
              </w:rPr>
              <w:t xml:space="preserve">                                                                                                                                                         </w:t>
            </w:r>
            <w:r>
              <w:rPr>
                <w:rStyle w:val="ecxnormal1"/>
                <w:rFonts w:ascii="Tahoma" w:hAnsi="Tahoma" w:cs="Tahoma"/>
                <w:b/>
                <w:bCs/>
                <w:color w:val="444444"/>
                <w:sz w:val="16"/>
                <w:szCs w:val="16"/>
              </w:rPr>
              <w:t>Abdullah GÜL</w:t>
            </w:r>
          </w:p>
          <w:p w:rsidR="00471CF7" w:rsidRDefault="00471CF7">
            <w:pPr>
              <w:pStyle w:val="ecxmsonormal"/>
              <w:tabs>
                <w:tab w:val="center" w:pos="739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CUMHURBAŞKANI</w:t>
            </w:r>
          </w:p>
          <w:p w:rsidR="00471CF7" w:rsidRDefault="00471CF7">
            <w:pPr>
              <w:pStyle w:val="ecxmsonormal"/>
              <w:tabs>
                <w:tab w:val="center" w:pos="850"/>
                <w:tab w:val="center" w:pos="2636"/>
                <w:tab w:val="center" w:pos="4450"/>
                <w:tab w:val="center" w:pos="6200"/>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Recep Tayyip ERDOĞAN</w:t>
            </w:r>
          </w:p>
          <w:p w:rsidR="00471CF7" w:rsidRDefault="00471CF7">
            <w:pPr>
              <w:pStyle w:val="ecxmsonormal"/>
              <w:tabs>
                <w:tab w:val="center" w:pos="850"/>
                <w:tab w:val="center" w:pos="2636"/>
                <w:tab w:val="center" w:pos="4450"/>
                <w:tab w:val="center" w:pos="6200"/>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Başbakan</w:t>
            </w:r>
          </w:p>
          <w:p w:rsidR="00471CF7" w:rsidRDefault="00471CF7">
            <w:pPr>
              <w:pStyle w:val="ecxmsonormal"/>
              <w:tabs>
                <w:tab w:val="center" w:pos="826"/>
                <w:tab w:val="center" w:pos="3078"/>
                <w:tab w:val="center" w:pos="5238"/>
                <w:tab w:val="center" w:pos="757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C. ÇİÇEK                                   B. ARINÇ                             A. BABACAN                                M. AYDIN</w:t>
            </w:r>
          </w:p>
          <w:p w:rsidR="00471CF7" w:rsidRDefault="00471CF7">
            <w:pPr>
              <w:pStyle w:val="ecxmsonormal"/>
              <w:tabs>
                <w:tab w:val="center" w:pos="826"/>
                <w:tab w:val="center" w:pos="3078"/>
                <w:tab w:val="center" w:pos="5238"/>
                <w:tab w:val="center" w:pos="757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xml:space="preserve">Devlet Bak. </w:t>
            </w:r>
            <w:r>
              <w:rPr>
                <w:rStyle w:val="ecxgrame"/>
                <w:rFonts w:ascii="Tahoma" w:hAnsi="Tahoma" w:cs="Tahoma"/>
                <w:color w:val="444444"/>
                <w:sz w:val="16"/>
                <w:szCs w:val="16"/>
              </w:rPr>
              <w:t>ve</w:t>
            </w:r>
            <w:r>
              <w:rPr>
                <w:rStyle w:val="ecxnormal1"/>
                <w:rFonts w:ascii="Tahoma" w:hAnsi="Tahoma" w:cs="Tahoma"/>
                <w:color w:val="444444"/>
                <w:sz w:val="16"/>
                <w:szCs w:val="16"/>
              </w:rPr>
              <w:t xml:space="preserve"> </w:t>
            </w:r>
            <w:r>
              <w:rPr>
                <w:rStyle w:val="ecxspelle"/>
                <w:color w:val="444444"/>
              </w:rPr>
              <w:t>Başb</w:t>
            </w:r>
            <w:r>
              <w:rPr>
                <w:rStyle w:val="ecxnormal1"/>
                <w:rFonts w:ascii="Tahoma" w:hAnsi="Tahoma" w:cs="Tahoma"/>
                <w:color w:val="444444"/>
                <w:sz w:val="16"/>
                <w:szCs w:val="16"/>
              </w:rPr>
              <w:t xml:space="preserve">. Yrd.         Devlet Bak. </w:t>
            </w:r>
            <w:r>
              <w:rPr>
                <w:rStyle w:val="ecxgrame"/>
                <w:rFonts w:ascii="Tahoma" w:hAnsi="Tahoma" w:cs="Tahoma"/>
                <w:color w:val="444444"/>
                <w:sz w:val="16"/>
                <w:szCs w:val="16"/>
              </w:rPr>
              <w:t>ve</w:t>
            </w:r>
            <w:r>
              <w:rPr>
                <w:rStyle w:val="ecxnormal1"/>
                <w:rFonts w:ascii="Tahoma" w:hAnsi="Tahoma" w:cs="Tahoma"/>
                <w:color w:val="444444"/>
                <w:sz w:val="16"/>
                <w:szCs w:val="16"/>
              </w:rPr>
              <w:t xml:space="preserve"> </w:t>
            </w:r>
            <w:r>
              <w:rPr>
                <w:rStyle w:val="ecxspelle"/>
                <w:color w:val="444444"/>
              </w:rPr>
              <w:t>Başb</w:t>
            </w:r>
            <w:r>
              <w:rPr>
                <w:rStyle w:val="ecxnormal1"/>
                <w:rFonts w:ascii="Tahoma" w:hAnsi="Tahoma" w:cs="Tahoma"/>
                <w:color w:val="444444"/>
                <w:sz w:val="16"/>
                <w:szCs w:val="16"/>
              </w:rPr>
              <w:t xml:space="preserve">. Yrd.        Devlet Bak. </w:t>
            </w:r>
            <w:r>
              <w:rPr>
                <w:rStyle w:val="ecxgrame"/>
                <w:rFonts w:ascii="Tahoma" w:hAnsi="Tahoma" w:cs="Tahoma"/>
                <w:color w:val="444444"/>
                <w:sz w:val="16"/>
                <w:szCs w:val="16"/>
              </w:rPr>
              <w:t>ve</w:t>
            </w:r>
            <w:r>
              <w:rPr>
                <w:rStyle w:val="ecxnormal1"/>
                <w:rFonts w:ascii="Tahoma" w:hAnsi="Tahoma" w:cs="Tahoma"/>
                <w:color w:val="444444"/>
                <w:sz w:val="16"/>
                <w:szCs w:val="16"/>
              </w:rPr>
              <w:t xml:space="preserve"> </w:t>
            </w:r>
            <w:r>
              <w:rPr>
                <w:rStyle w:val="ecxspelle"/>
                <w:color w:val="444444"/>
              </w:rPr>
              <w:t>Başb</w:t>
            </w:r>
            <w:r>
              <w:rPr>
                <w:rStyle w:val="ecxnormal1"/>
                <w:rFonts w:ascii="Tahoma" w:hAnsi="Tahoma" w:cs="Tahoma"/>
                <w:color w:val="444444"/>
                <w:sz w:val="16"/>
                <w:szCs w:val="16"/>
              </w:rPr>
              <w:t>. Yrd.                     Devlet Bakanı</w:t>
            </w:r>
          </w:p>
          <w:p w:rsidR="00471CF7" w:rsidRDefault="00471CF7">
            <w:pPr>
              <w:pStyle w:val="ecxmsonormal"/>
              <w:tabs>
                <w:tab w:val="center" w:pos="826"/>
                <w:tab w:val="center" w:pos="3078"/>
                <w:tab w:val="center" w:pos="5238"/>
                <w:tab w:val="center" w:pos="757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H. YAZICI                               F. N.</w:t>
            </w:r>
            <w:r>
              <w:rPr>
                <w:rStyle w:val="ecxnormal1"/>
                <w:rFonts w:ascii="MS Mincho" w:eastAsia="MS Mincho" w:hAnsi="Tahoma" w:cs="Tahoma" w:hint="eastAsia"/>
                <w:color w:val="444444"/>
                <w:sz w:val="16"/>
                <w:szCs w:val="16"/>
              </w:rPr>
              <w:t> </w:t>
            </w:r>
            <w:r>
              <w:rPr>
                <w:rStyle w:val="ecxnormal1"/>
                <w:rFonts w:ascii="Tahoma" w:hAnsi="Tahoma" w:cs="Tahoma"/>
                <w:color w:val="444444"/>
                <w:sz w:val="16"/>
                <w:szCs w:val="16"/>
              </w:rPr>
              <w:t>ÖZAK                           M. Z. ÇAĞLAYAN                          M.V. GÖNÜL</w:t>
            </w:r>
          </w:p>
          <w:p w:rsidR="00471CF7" w:rsidRDefault="00471CF7">
            <w:pPr>
              <w:pStyle w:val="ecxmsonormal"/>
              <w:tabs>
                <w:tab w:val="center" w:pos="826"/>
                <w:tab w:val="center" w:pos="3078"/>
                <w:tab w:val="center" w:pos="5238"/>
                <w:tab w:val="center" w:pos="757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xml:space="preserve">       Devlet Bakanı                            Devlet Bakanı                          Devlet Bakanı                           </w:t>
            </w:r>
            <w:r>
              <w:rPr>
                <w:rStyle w:val="ecxgrame"/>
                <w:rFonts w:ascii="Tahoma" w:hAnsi="Tahoma" w:cs="Tahoma"/>
                <w:color w:val="444444"/>
                <w:sz w:val="16"/>
                <w:szCs w:val="16"/>
              </w:rPr>
              <w:t>Devlet  Bakanı</w:t>
            </w:r>
            <w:r>
              <w:rPr>
                <w:rStyle w:val="ecxnormal1"/>
                <w:rFonts w:ascii="Tahoma" w:hAnsi="Tahoma" w:cs="Tahoma"/>
                <w:color w:val="444444"/>
                <w:sz w:val="16"/>
                <w:szCs w:val="16"/>
              </w:rPr>
              <w:t xml:space="preserve"> V.</w:t>
            </w:r>
          </w:p>
          <w:p w:rsidR="00471CF7" w:rsidRDefault="00471CF7">
            <w:pPr>
              <w:pStyle w:val="ecxmsonormal"/>
              <w:tabs>
                <w:tab w:val="center" w:pos="826"/>
                <w:tab w:val="center" w:pos="3078"/>
                <w:tab w:val="center" w:pos="5238"/>
                <w:tab w:val="center" w:pos="757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E. BAĞIŞ                                S. A. KAVAF                            C. YILMAZ                                   S. ERGİN</w:t>
            </w:r>
          </w:p>
          <w:p w:rsidR="00471CF7" w:rsidRDefault="00471CF7">
            <w:pPr>
              <w:pStyle w:val="ecxmsonormal"/>
              <w:tabs>
                <w:tab w:val="center" w:pos="826"/>
                <w:tab w:val="center" w:pos="3078"/>
                <w:tab w:val="center" w:pos="5238"/>
                <w:tab w:val="center" w:pos="757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Devlet Bakanı                            Devlet Bakanı                          Devlet Bakanı                              Adalet Bakanı</w:t>
            </w:r>
          </w:p>
          <w:p w:rsidR="00471CF7" w:rsidRDefault="00471CF7">
            <w:pPr>
              <w:pStyle w:val="ecxmsonormal"/>
              <w:tabs>
                <w:tab w:val="center" w:pos="826"/>
                <w:tab w:val="center" w:pos="3078"/>
                <w:tab w:val="center" w:pos="5238"/>
                <w:tab w:val="center" w:pos="757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M. V. GÖNÜL                             B. ATALAY                           A. DAVUTOĞLU                              M. ŞİMŞEK</w:t>
            </w:r>
          </w:p>
          <w:p w:rsidR="00471CF7" w:rsidRDefault="00471CF7">
            <w:pPr>
              <w:pStyle w:val="ecxmsonormal"/>
              <w:tabs>
                <w:tab w:val="center" w:pos="826"/>
                <w:tab w:val="center" w:pos="3078"/>
                <w:tab w:val="center" w:pos="5238"/>
                <w:tab w:val="center" w:pos="757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Milli Savunma Bakanı                      İçişleri Bakanı                         Dışişleri Bakanı                             Maliye Bakanı</w:t>
            </w:r>
          </w:p>
          <w:p w:rsidR="00471CF7" w:rsidRDefault="00471CF7">
            <w:pPr>
              <w:pStyle w:val="ecxmsonormal"/>
              <w:tabs>
                <w:tab w:val="center" w:pos="826"/>
                <w:tab w:val="center" w:pos="3078"/>
                <w:tab w:val="center" w:pos="5238"/>
                <w:tab w:val="center" w:pos="757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N. ÇUBUKÇU                              M. DEMİR                               R. AKDAĞ                                 B. YILDIRIM</w:t>
            </w:r>
          </w:p>
          <w:p w:rsidR="00471CF7" w:rsidRDefault="00471CF7">
            <w:pPr>
              <w:pStyle w:val="ecxmsonormal"/>
              <w:tabs>
                <w:tab w:val="center" w:pos="826"/>
                <w:tab w:val="center" w:pos="3078"/>
                <w:tab w:val="center" w:pos="5238"/>
                <w:tab w:val="center" w:pos="757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Milli Eğitim Bakanı             Bayındırlık ve İskân Bakanı                   Sağlık Bakanı                            Ulaştırma Bakanı</w:t>
            </w:r>
          </w:p>
          <w:p w:rsidR="00471CF7" w:rsidRDefault="00471CF7">
            <w:pPr>
              <w:pStyle w:val="ecxmsonormal"/>
              <w:tabs>
                <w:tab w:val="center" w:pos="826"/>
                <w:tab w:val="center" w:pos="3078"/>
                <w:tab w:val="center" w:pos="5238"/>
                <w:tab w:val="center" w:pos="757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M.</w:t>
            </w:r>
            <w:r>
              <w:rPr>
                <w:rStyle w:val="ecxnormal1"/>
                <w:rFonts w:ascii="MS Mincho" w:eastAsia="MS Mincho" w:hAnsi="Tahoma" w:cs="Tahoma" w:hint="eastAsia"/>
                <w:color w:val="444444"/>
                <w:sz w:val="16"/>
                <w:szCs w:val="16"/>
              </w:rPr>
              <w:t> </w:t>
            </w:r>
            <w:r>
              <w:rPr>
                <w:rStyle w:val="ecxnormal1"/>
                <w:rFonts w:ascii="Tahoma" w:hAnsi="Tahoma" w:cs="Tahoma"/>
                <w:color w:val="444444"/>
                <w:sz w:val="16"/>
                <w:szCs w:val="16"/>
              </w:rPr>
              <w:t>M. EKER                              Ö. DİNÇER                             F. N.</w:t>
            </w:r>
            <w:r>
              <w:rPr>
                <w:rStyle w:val="ecxnormal1"/>
                <w:rFonts w:ascii="MS Mincho" w:eastAsia="MS Mincho" w:hAnsi="Tahoma" w:cs="Tahoma" w:hint="eastAsia"/>
                <w:color w:val="444444"/>
                <w:sz w:val="16"/>
                <w:szCs w:val="16"/>
              </w:rPr>
              <w:t> </w:t>
            </w:r>
            <w:r>
              <w:rPr>
                <w:rStyle w:val="ecxnormal1"/>
                <w:rFonts w:ascii="Tahoma" w:hAnsi="Tahoma" w:cs="Tahoma"/>
                <w:color w:val="444444"/>
                <w:sz w:val="16"/>
                <w:szCs w:val="16"/>
              </w:rPr>
              <w:t>ÖZAK                                 T. YILDIZ</w:t>
            </w:r>
          </w:p>
          <w:p w:rsidR="00471CF7" w:rsidRDefault="00471CF7">
            <w:pPr>
              <w:pStyle w:val="ecxmsonormal"/>
              <w:tabs>
                <w:tab w:val="center" w:pos="826"/>
                <w:tab w:val="center" w:pos="3078"/>
                <w:tab w:val="center" w:pos="5238"/>
                <w:tab w:val="center" w:pos="757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xml:space="preserve">Tarım ve </w:t>
            </w:r>
            <w:r>
              <w:rPr>
                <w:rStyle w:val="ecxspelle"/>
                <w:color w:val="444444"/>
              </w:rPr>
              <w:t>Köyişleri</w:t>
            </w:r>
            <w:r>
              <w:rPr>
                <w:rStyle w:val="ecxnormal1"/>
                <w:rFonts w:ascii="Tahoma" w:hAnsi="Tahoma" w:cs="Tahoma"/>
                <w:color w:val="444444"/>
                <w:sz w:val="16"/>
                <w:szCs w:val="16"/>
              </w:rPr>
              <w:t xml:space="preserve"> Bakanı      Çalışma ve Sos. </w:t>
            </w:r>
            <w:r>
              <w:rPr>
                <w:rStyle w:val="ecxspelle"/>
                <w:color w:val="444444"/>
              </w:rPr>
              <w:t>Güv</w:t>
            </w:r>
            <w:r>
              <w:rPr>
                <w:rStyle w:val="ecxnormal1"/>
                <w:rFonts w:ascii="Tahoma" w:hAnsi="Tahoma" w:cs="Tahoma"/>
                <w:color w:val="444444"/>
                <w:sz w:val="16"/>
                <w:szCs w:val="16"/>
              </w:rPr>
              <w:t>. Bakanı     Sanayi ve Ticaret Bakanı V. Enerji ve Tabii Kaynaklar Bakanı</w:t>
            </w:r>
          </w:p>
          <w:p w:rsidR="00471CF7" w:rsidRDefault="00471CF7">
            <w:pPr>
              <w:pStyle w:val="ecxmsonormal"/>
              <w:tabs>
                <w:tab w:val="center" w:pos="826"/>
                <w:tab w:val="center" w:pos="2561"/>
                <w:tab w:val="center" w:pos="559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E. GÜNAY                                                 V. EROĞLU</w:t>
            </w:r>
          </w:p>
          <w:p w:rsidR="00471CF7" w:rsidRDefault="00471CF7">
            <w:pPr>
              <w:pStyle w:val="ecxmsonormal"/>
              <w:tabs>
                <w:tab w:val="center" w:pos="826"/>
                <w:tab w:val="center" w:pos="2561"/>
                <w:tab w:val="center" w:pos="5598"/>
              </w:tabs>
              <w:spacing w:line="240" w:lineRule="atLeast"/>
              <w:jc w:val="both"/>
              <w:rPr>
                <w:rFonts w:ascii="Tahoma" w:hAnsi="Tahoma" w:cs="Tahoma"/>
                <w:color w:val="444444"/>
                <w:sz w:val="20"/>
                <w:szCs w:val="20"/>
              </w:rPr>
            </w:pPr>
            <w:r>
              <w:rPr>
                <w:rStyle w:val="ecxnormal1"/>
                <w:rFonts w:ascii="Tahoma" w:hAnsi="Tahoma" w:cs="Tahoma"/>
                <w:color w:val="444444"/>
                <w:sz w:val="16"/>
                <w:szCs w:val="16"/>
              </w:rPr>
              <w:t>                                      Kültür ve Turizm Bakanı                              Çevre ve Orman Bakanı</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20"/>
                <w:szCs w:val="20"/>
              </w:rPr>
              <w:t> </w:t>
            </w:r>
          </w:p>
          <w:p w:rsidR="00471CF7" w:rsidRDefault="00471CF7">
            <w:pPr>
              <w:pStyle w:val="ecx2-ortabaslk"/>
              <w:spacing w:line="240" w:lineRule="atLeast"/>
              <w:rPr>
                <w:rFonts w:ascii="Tahoma" w:hAnsi="Tahoma" w:cs="Tahoma"/>
                <w:color w:val="444444"/>
                <w:sz w:val="20"/>
                <w:szCs w:val="20"/>
              </w:rPr>
            </w:pPr>
            <w:r>
              <w:rPr>
                <w:rFonts w:ascii="Tahoma" w:hAnsi="Tahoma" w:cs="Tahoma"/>
                <w:color w:val="444444"/>
                <w:sz w:val="18"/>
                <w:szCs w:val="18"/>
              </w:rPr>
              <w:lastRenderedPageBreak/>
              <w:t>BİNALARIN YANGINDAN KORUNMASI HAKKINDA YÖNETMELİKTE</w:t>
            </w:r>
          </w:p>
          <w:p w:rsidR="00471CF7" w:rsidRDefault="00471CF7">
            <w:pPr>
              <w:pStyle w:val="ecx2-ortabaslk"/>
              <w:spacing w:after="170" w:line="240" w:lineRule="atLeast"/>
              <w:rPr>
                <w:rFonts w:ascii="Tahoma" w:hAnsi="Tahoma" w:cs="Tahoma"/>
                <w:color w:val="444444"/>
                <w:sz w:val="20"/>
                <w:szCs w:val="20"/>
              </w:rPr>
            </w:pPr>
            <w:r>
              <w:rPr>
                <w:rFonts w:ascii="Tahoma" w:hAnsi="Tahoma" w:cs="Tahoma"/>
                <w:color w:val="444444"/>
                <w:sz w:val="18"/>
                <w:szCs w:val="18"/>
              </w:rPr>
              <w:t>DEĞİŞİKLİK YAPILMASINA DAİR YÖNETMELİK</w:t>
            </w:r>
          </w:p>
          <w:p w:rsidR="00471CF7" w:rsidRDefault="00471CF7">
            <w:pPr>
              <w:pStyle w:val="ecx3-normalyaz"/>
              <w:spacing w:line="240" w:lineRule="atLeast"/>
              <w:rPr>
                <w:rFonts w:ascii="Tahoma" w:hAnsi="Tahoma" w:cs="Tahoma"/>
                <w:color w:val="444444"/>
                <w:sz w:val="20"/>
                <w:szCs w:val="20"/>
              </w:rPr>
            </w:pPr>
            <w:r>
              <w:rPr>
                <w:rFonts w:ascii="Tahoma" w:hAnsi="Tahoma" w:cs="Tahoma"/>
                <w:b/>
                <w:bCs/>
                <w:color w:val="444444"/>
                <w:sz w:val="18"/>
                <w:szCs w:val="18"/>
              </w:rPr>
              <w:t>             MADDE 1 –</w:t>
            </w:r>
            <w:r>
              <w:rPr>
                <w:rFonts w:ascii="Tahoma" w:hAnsi="Tahoma" w:cs="Tahoma"/>
                <w:color w:val="444444"/>
                <w:sz w:val="18"/>
                <w:szCs w:val="18"/>
              </w:rPr>
              <w:t xml:space="preserve"> </w:t>
            </w:r>
            <w:r>
              <w:rPr>
                <w:rStyle w:val="ecxgrame"/>
                <w:rFonts w:ascii="Tahoma" w:hAnsi="Tahoma" w:cs="Tahoma"/>
                <w:color w:val="444444"/>
                <w:sz w:val="18"/>
                <w:szCs w:val="18"/>
              </w:rPr>
              <w:t>27/11/2007</w:t>
            </w:r>
            <w:r>
              <w:rPr>
                <w:rFonts w:ascii="Tahoma" w:hAnsi="Tahoma" w:cs="Tahoma"/>
                <w:color w:val="444444"/>
                <w:sz w:val="18"/>
                <w:szCs w:val="18"/>
              </w:rPr>
              <w:t xml:space="preserve"> tarihli ve 2007/12937 sayılı Bakanlar Kurulu Kararı ile yürürlüğe konulan Binaların Yangından Korunması Hakkında Yönetmeliğin 2 </w:t>
            </w:r>
            <w:r>
              <w:rPr>
                <w:rStyle w:val="ecxspelle"/>
                <w:color w:val="444444"/>
                <w:sz w:val="18"/>
                <w:szCs w:val="18"/>
              </w:rPr>
              <w:t>nci</w:t>
            </w:r>
            <w:r>
              <w:rPr>
                <w:rFonts w:ascii="Tahoma" w:hAnsi="Tahoma" w:cs="Tahoma"/>
                <w:color w:val="444444"/>
                <w:sz w:val="18"/>
                <w:szCs w:val="18"/>
              </w:rPr>
              <w:t xml:space="preserve"> maddesi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“MADDE 2- (1) Bu Yönetmelik;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a) Ülkedeki her türlü yapı, bina, tesis ile açık ve kapalı alan işletmelerinde alınacak yangın önleme ve söndürme tedbirlerini,</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b) Yangının ısı, duman, zehirleyici gaz, boğucu gaz ve panik sebebiyle can ve mal güvenliği bakımından yol açabileceği tehlikeleri en aza indirebilmek için yapı, bina, tesis ve işletmelerin tasarım, yapım, kullanım, bakım ve işletim esaslarını,</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Style w:val="ecxgrame"/>
                <w:rFonts w:ascii="Tahoma" w:hAnsi="Tahoma" w:cs="Tahoma"/>
                <w:color w:val="444444"/>
                <w:sz w:val="18"/>
                <w:szCs w:val="18"/>
              </w:rPr>
              <w:t>kapsar</w:t>
            </w:r>
            <w:r>
              <w:rPr>
                <w:rFonts w:ascii="Tahoma" w:hAnsi="Tahoma" w:cs="Tahoma"/>
                <w:color w:val="444444"/>
                <w:sz w:val="18"/>
                <w:szCs w:val="18"/>
              </w:rPr>
              <w:t xml:space="preserve">.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(2) Karada ve suda, sürekli veya geçici, resmî veya özel, yeraltı veya yerüstü inşaatı ile bunların ilâve, değişiklik ve onarımlarını içine alan sabit ve hareketli tesisler bu Yönetmeliğin uygulanması bakımından yapı sayılır ve bu tesisler hakkında bu Yönetmeliğe göre işlem yapılır.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(3) Türk Silahlı Kuvvetlerince kullanılan yapı, bina ve tesisler ile eğitim ve tatbikat alanlarında uygulanacak yangın önlemleri, bu Yönetmelik hükümleri de dikkate alınarak yapının özelliklerine göre Millî Savunma Bakanlığınca belirlenir.”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2 –</w:t>
            </w:r>
            <w:r>
              <w:rPr>
                <w:rFonts w:ascii="Tahoma" w:hAnsi="Tahoma" w:cs="Tahoma"/>
                <w:color w:val="444444"/>
                <w:sz w:val="18"/>
                <w:szCs w:val="18"/>
              </w:rPr>
              <w:t xml:space="preserve"> Aynı Yönetmeliğin 4 üncü maddesinin birinci fıkrasının (g), (i), (ş), (u), (</w:t>
            </w:r>
            <w:r>
              <w:rPr>
                <w:rStyle w:val="ecxspelle"/>
                <w:color w:val="444444"/>
                <w:sz w:val="18"/>
                <w:szCs w:val="18"/>
              </w:rPr>
              <w:t>ff</w:t>
            </w:r>
            <w:r>
              <w:rPr>
                <w:rFonts w:ascii="Tahoma" w:hAnsi="Tahoma" w:cs="Tahoma"/>
                <w:color w:val="444444"/>
                <w:sz w:val="18"/>
                <w:szCs w:val="18"/>
              </w:rPr>
              <w:t>), (</w:t>
            </w:r>
            <w:r>
              <w:rPr>
                <w:rStyle w:val="ecxspelle"/>
                <w:color w:val="444444"/>
                <w:sz w:val="18"/>
                <w:szCs w:val="18"/>
              </w:rPr>
              <w:t>gg</w:t>
            </w:r>
            <w:r>
              <w:rPr>
                <w:rFonts w:ascii="Tahoma" w:hAnsi="Tahoma" w:cs="Tahoma"/>
                <w:color w:val="444444"/>
                <w:sz w:val="18"/>
                <w:szCs w:val="18"/>
              </w:rPr>
              <w:t>) ve (</w:t>
            </w:r>
            <w:r>
              <w:rPr>
                <w:rStyle w:val="ecxspelle"/>
                <w:color w:val="444444"/>
                <w:sz w:val="18"/>
                <w:szCs w:val="18"/>
              </w:rPr>
              <w:t>ccc</w:t>
            </w:r>
            <w:r>
              <w:rPr>
                <w:rFonts w:ascii="Tahoma" w:hAnsi="Tahoma" w:cs="Tahoma"/>
                <w:color w:val="444444"/>
                <w:sz w:val="18"/>
                <w:szCs w:val="18"/>
              </w:rPr>
              <w:t>) bentleri aşağıdaki şekilde değiştirilmiş ve (</w:t>
            </w:r>
            <w:r>
              <w:rPr>
                <w:rStyle w:val="ecxspelle"/>
                <w:color w:val="444444"/>
                <w:sz w:val="18"/>
                <w:szCs w:val="18"/>
              </w:rPr>
              <w:t>ççç</w:t>
            </w:r>
            <w:r>
              <w:rPr>
                <w:rFonts w:ascii="Tahoma" w:hAnsi="Tahoma" w:cs="Tahoma"/>
                <w:color w:val="444444"/>
                <w:sz w:val="18"/>
                <w:szCs w:val="18"/>
              </w:rPr>
              <w:t>) bendi yürürlükten kaldırılmıştır.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“g) </w:t>
            </w:r>
            <w:r>
              <w:rPr>
                <w:rStyle w:val="ecxspelle"/>
                <w:color w:val="444444"/>
                <w:sz w:val="18"/>
                <w:szCs w:val="18"/>
              </w:rPr>
              <w:t>Atrium</w:t>
            </w:r>
            <w:r>
              <w:rPr>
                <w:rFonts w:ascii="Tahoma" w:hAnsi="Tahoma" w:cs="Tahoma"/>
                <w:color w:val="444444"/>
                <w:sz w:val="18"/>
                <w:szCs w:val="18"/>
              </w:rPr>
              <w:t>: İki veya daha çok sayıda katın içine açıldığı, merdiven yuvası, asansör kuyusu, yürüyen merdiven boşluğu veya su, elektrik, havalandırma, iklimlendirme, haberleşme, tesisat bacaları ve şaftlar hariç, üstü kapalı geniş ve yüksek hacmi,”</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“i) Çıkmaz koridor mesafesi: Mekân içerisinden mekânın koridora bağlanan kapısına kadar olan mesafe göz önüne alınmaksızın, kaçışta, mekânların bağlı olduğu koridorun en uzak noktasından koridor boyunca bir çıkışa veya iki yönde kaçış imkânına sahip olunan noktaya kadar olan mesafeyi,”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“ş) Acil durum aydınlatması: Olağan aydınlatma devrelerinin kesintiye uğraması hâlinde, armatürün kendi gücüyle veya ikinci bir enerji kaynağından beslenerek sağlanan aydınlatmayı,”</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“u) Kaçış uzaklığı: Herhangi bir katta bir mekân içinde durulabilen en uzak noktada bulunan bir kullanıcının kendisine en yakın kat çıkışına kadar almak zorunda olduğu yürüme yolunun uzunluğunu,”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w:t>
            </w:r>
            <w:r>
              <w:rPr>
                <w:rStyle w:val="ecxspelle"/>
                <w:color w:val="444444"/>
                <w:sz w:val="18"/>
                <w:szCs w:val="18"/>
              </w:rPr>
              <w:t>ff</w:t>
            </w:r>
            <w:r>
              <w:rPr>
                <w:rFonts w:ascii="Tahoma" w:hAnsi="Tahoma" w:cs="Tahoma"/>
                <w:color w:val="444444"/>
                <w:sz w:val="18"/>
                <w:szCs w:val="18"/>
              </w:rPr>
              <w:t>) Mevcut yapı: Bu Yönetmeliğin yürürlüğe girmesinden önce yapı ruhsatı alınıp yapımı devam eden veya yapımı tamamlanan yapı, bina, tesis ve işletmeyi,</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w:t>
            </w:r>
            <w:r>
              <w:rPr>
                <w:rStyle w:val="Gl"/>
                <w:rFonts w:ascii="Tahoma" w:hAnsi="Tahoma" w:cs="Tahoma"/>
                <w:color w:val="444444"/>
                <w:sz w:val="18"/>
                <w:szCs w:val="18"/>
                <w:u w:val="single"/>
              </w:rPr>
              <w:t xml:space="preserve"> </w:t>
            </w:r>
            <w:r>
              <w:rPr>
                <w:rStyle w:val="ecxspelle"/>
                <w:b/>
                <w:bCs/>
                <w:color w:val="444444"/>
                <w:sz w:val="18"/>
                <w:szCs w:val="18"/>
                <w:u w:val="single"/>
              </w:rPr>
              <w:t>gg</w:t>
            </w:r>
            <w:r>
              <w:rPr>
                <w:rStyle w:val="Gl"/>
                <w:rFonts w:ascii="Tahoma" w:hAnsi="Tahoma" w:cs="Tahoma"/>
                <w:color w:val="444444"/>
                <w:sz w:val="18"/>
                <w:szCs w:val="18"/>
                <w:u w:val="single"/>
              </w:rPr>
              <w:t>) Ortak merdiven: Birden çok sayıda kullanım birimine hizmet veren ve kaçış merdiveni olarak da kullanılabilen bina merdivenini,”</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u w:val="single"/>
              </w:rPr>
              <w:t>             “</w:t>
            </w:r>
            <w:r>
              <w:rPr>
                <w:rStyle w:val="ecxspelle"/>
                <w:b/>
                <w:bCs/>
                <w:color w:val="444444"/>
                <w:sz w:val="18"/>
                <w:szCs w:val="18"/>
                <w:u w:val="single"/>
              </w:rPr>
              <w:t>ccc</w:t>
            </w:r>
            <w:r>
              <w:rPr>
                <w:rStyle w:val="Gl"/>
                <w:rFonts w:ascii="Tahoma" w:hAnsi="Tahoma" w:cs="Tahoma"/>
                <w:color w:val="444444"/>
                <w:sz w:val="18"/>
                <w:szCs w:val="18"/>
                <w:u w:val="single"/>
              </w:rPr>
              <w:t xml:space="preserve">) Yüksek bina: Bina yüksekliği 21.50 </w:t>
            </w:r>
            <w:r>
              <w:rPr>
                <w:rStyle w:val="ecxspelle"/>
                <w:b/>
                <w:bCs/>
                <w:color w:val="444444"/>
                <w:sz w:val="18"/>
                <w:szCs w:val="18"/>
                <w:u w:val="single"/>
              </w:rPr>
              <w:t>m’den</w:t>
            </w:r>
            <w:r>
              <w:rPr>
                <w:rStyle w:val="Gl"/>
                <w:rFonts w:ascii="Tahoma" w:hAnsi="Tahoma" w:cs="Tahoma"/>
                <w:color w:val="444444"/>
                <w:sz w:val="18"/>
                <w:szCs w:val="18"/>
                <w:u w:val="single"/>
              </w:rPr>
              <w:t xml:space="preserve">, yapı yüksekliği 30.50 </w:t>
            </w:r>
            <w:r>
              <w:rPr>
                <w:rStyle w:val="ecxspelle"/>
                <w:b/>
                <w:bCs/>
                <w:color w:val="444444"/>
                <w:sz w:val="18"/>
                <w:szCs w:val="18"/>
                <w:u w:val="single"/>
              </w:rPr>
              <w:t>m’den</w:t>
            </w:r>
            <w:r>
              <w:rPr>
                <w:rStyle w:val="Gl"/>
                <w:rFonts w:ascii="Tahoma" w:hAnsi="Tahoma" w:cs="Tahoma"/>
                <w:color w:val="444444"/>
                <w:sz w:val="18"/>
                <w:szCs w:val="18"/>
                <w:u w:val="single"/>
              </w:rPr>
              <w:t xml:space="preserve"> fazla olan binaları,”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lastRenderedPageBreak/>
              <w:t xml:space="preserve">             </w:t>
            </w:r>
            <w:r>
              <w:rPr>
                <w:rFonts w:ascii="Tahoma" w:hAnsi="Tahoma" w:cs="Tahoma"/>
                <w:b/>
                <w:bCs/>
                <w:color w:val="444444"/>
                <w:sz w:val="18"/>
                <w:szCs w:val="18"/>
              </w:rPr>
              <w:t>MADDE 3 –</w:t>
            </w:r>
            <w:r>
              <w:rPr>
                <w:rFonts w:ascii="Tahoma" w:hAnsi="Tahoma" w:cs="Tahoma"/>
                <w:color w:val="444444"/>
                <w:sz w:val="18"/>
                <w:szCs w:val="18"/>
              </w:rPr>
              <w:t xml:space="preserve"> Aynı Yönetmeliğin 5 inci maddesi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“MADDE 5- (1) Projeler, kanuni düzenlemeler yanında, yangına karşı güvenlik bakımından bu Yönetmelikte öngörülen şartlara uygun değil ise yapı ruhsatı verilmez. Yeni yapılan veya proje tadilatı ile kullanım amacı değiştirilen yapılarda bu Yönetmelikte öngörülen esaslara göre imalat yapılmadığının tespiti hâlinde, bu eksiklikler giderilinceye kadar binaya yapı kullanma izin belgesi veya çalışma ruhsatı verilmez.</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(2) Tasarımcılar tarafından, bu Yönetmelikte hakkında yeterli hüküm bulunmayan hususlarda ve </w:t>
            </w:r>
            <w:r>
              <w:rPr>
                <w:rStyle w:val="ecxgrame"/>
                <w:rFonts w:ascii="Tahoma" w:hAnsi="Tahoma" w:cs="Tahoma"/>
                <w:color w:val="444444"/>
                <w:sz w:val="18"/>
                <w:szCs w:val="18"/>
              </w:rPr>
              <w:t>metro</w:t>
            </w:r>
            <w:r>
              <w:rPr>
                <w:rFonts w:ascii="Tahoma" w:hAnsi="Tahoma" w:cs="Tahoma"/>
                <w:color w:val="444444"/>
                <w:sz w:val="18"/>
                <w:szCs w:val="18"/>
              </w:rPr>
              <w:t>, marina, helikopter pisti, tünel, stadyum, havalimanı ve benzeri kullanım alanlarının yangından korunmasında Türk Standartları, bu standartların olmaması hâlinde ise Avrupa Standartları esas alınır. Türk veya Avrupa Standartlarında düzenlenmeyen hususlarda, uluslararası geçerliliği kabul edilen standartlar da kullanılabilir.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(3) Bu Yönetmeliğin uygulanmasında proje ve yapım ile ilgili konularda tereddüde düşülen hususlar hakkında Bayındırlık ve İskân Bakanlığının, diğer hususlar hakkında ise İçişleri Bakanlığının uygulamaya esas olacak yazılı görüşü alınarak bu görüşlere göre işlem yapılır.”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4 –</w:t>
            </w:r>
            <w:r>
              <w:rPr>
                <w:rFonts w:ascii="Tahoma" w:hAnsi="Tahoma" w:cs="Tahoma"/>
                <w:color w:val="444444"/>
                <w:sz w:val="18"/>
                <w:szCs w:val="18"/>
              </w:rPr>
              <w:t xml:space="preserve"> Aynı Yönetmeliğin 6 </w:t>
            </w:r>
            <w:r>
              <w:rPr>
                <w:rStyle w:val="ecxspelle"/>
                <w:color w:val="444444"/>
                <w:sz w:val="18"/>
                <w:szCs w:val="18"/>
              </w:rPr>
              <w:t>ncı</w:t>
            </w:r>
            <w:r>
              <w:rPr>
                <w:rFonts w:ascii="Tahoma" w:hAnsi="Tahoma" w:cs="Tahoma"/>
                <w:color w:val="444444"/>
                <w:sz w:val="18"/>
                <w:szCs w:val="18"/>
              </w:rPr>
              <w:t xml:space="preserve"> maddesinin dördüncü fıkrası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“(4) Binaların yangın algılama ve söndürme projeleri, tesisat projelerinden ayrı olarak hazırlanır. Bir kat alanı 2000 m</w:t>
            </w:r>
            <w:r>
              <w:rPr>
                <w:rFonts w:ascii="Tahoma" w:hAnsi="Tahoma" w:cs="Tahoma"/>
                <w:color w:val="444444"/>
                <w:sz w:val="18"/>
                <w:szCs w:val="18"/>
                <w:vertAlign w:val="superscript"/>
              </w:rPr>
              <w:t>2</w:t>
            </w:r>
            <w:r>
              <w:rPr>
                <w:rFonts w:ascii="Tahoma" w:hAnsi="Tahoma" w:cs="Tahoma"/>
                <w:color w:val="444444"/>
                <w:sz w:val="18"/>
                <w:szCs w:val="18"/>
              </w:rPr>
              <w:t xml:space="preserve">’den fazla olan katların tahliye projeleri mimari projelerden ayrı olarak hazırlanır. Tahliye projeleri diğer yapılarda mimari projelerde gösterilir. Projeler; ilgili belediye itfaiye birimlerinin uygun görüşü alındıktan sonra, ruhsat vermeye yetkili merciler tarafından onaylanarak uygulanır. Belediye itfaiye birimlerince, projelerde değişiklik veya ilâve gerekli görülmesi halinde, istenilen değişiklik veya ilâvenin bu Yönetmeliğin hangi maddesine istinaden gerekli görüldüğünün belirtilmesi mecburidir. Yorumlanması gereken, açıklık gerektiren veya belirsiz olan konularda Bayındırlık ve İskân Bakanlığının görüşü alındıktan sonra işlem ve uygulama yapılır.”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5 –</w:t>
            </w:r>
            <w:r>
              <w:rPr>
                <w:rFonts w:ascii="Tahoma" w:hAnsi="Tahoma" w:cs="Tahoma"/>
                <w:color w:val="444444"/>
                <w:sz w:val="18"/>
                <w:szCs w:val="18"/>
              </w:rPr>
              <w:t xml:space="preserve"> Aynı Yönetmeliğin 7 </w:t>
            </w:r>
            <w:r>
              <w:rPr>
                <w:rStyle w:val="ecxspelle"/>
                <w:color w:val="444444"/>
                <w:sz w:val="18"/>
                <w:szCs w:val="18"/>
              </w:rPr>
              <w:t>nci</w:t>
            </w:r>
            <w:r>
              <w:rPr>
                <w:rFonts w:ascii="Tahoma" w:hAnsi="Tahoma" w:cs="Tahoma"/>
                <w:color w:val="444444"/>
                <w:sz w:val="18"/>
                <w:szCs w:val="18"/>
              </w:rPr>
              <w:t xml:space="preserve"> maddesinin dördüncü fıkrası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“(4) Toplam kapalı kullanım alanı 10000 m</w:t>
            </w:r>
            <w:r>
              <w:rPr>
                <w:rFonts w:ascii="Tahoma" w:hAnsi="Tahoma" w:cs="Tahoma"/>
                <w:color w:val="444444"/>
                <w:sz w:val="18"/>
                <w:szCs w:val="18"/>
                <w:vertAlign w:val="superscript"/>
              </w:rPr>
              <w:t>2</w:t>
            </w:r>
            <w:r>
              <w:rPr>
                <w:rFonts w:ascii="Tahoma" w:hAnsi="Tahoma" w:cs="Tahoma"/>
                <w:color w:val="444444"/>
                <w:sz w:val="18"/>
                <w:szCs w:val="18"/>
              </w:rPr>
              <w:t>’den büyük imalathane, atölye, depo, otel, motel, sağlık, toplanma ve eğitim binalarında, binaya ait yangın tahliye projeleri, bina girişinde ve yangın sırasında itfaiyenin kolaylıkla ulaşabileceği bir yerde bulundurulur. Bu projelerde; binanın kaçış yolları, yangın merdivenleri, varsa itfaiye asansörleri, yangın dolapları, itfaiye su verme ağızları, yangın pompaları ile jeneratörün yeri işaretlenir.”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6 –</w:t>
            </w:r>
            <w:r>
              <w:rPr>
                <w:rFonts w:ascii="Tahoma" w:hAnsi="Tahoma" w:cs="Tahoma"/>
                <w:color w:val="444444"/>
                <w:sz w:val="18"/>
                <w:szCs w:val="18"/>
              </w:rPr>
              <w:t xml:space="preserve"> Aynı Yönetmeliğin 23 üncü maddesinin beşinci fıkrası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“(5) Betonarme ve ön gerilmeli betondan mamul taşıyıcı sistem elemanlarında ilgili yönetmelik ve standartlara uyulur. Çok katlı ve özellikle yatay yangın bölmeli binalarda, sistem bir bütün olarak incelenir, eleman genleşmelerinin kısıtlandığı durumlarda doğan ek zorlamalar göz önünde tutulur. Betonarme veya betonarme-çelik </w:t>
            </w:r>
            <w:r>
              <w:rPr>
                <w:rStyle w:val="ecxspelle"/>
                <w:color w:val="444444"/>
                <w:sz w:val="18"/>
                <w:szCs w:val="18"/>
              </w:rPr>
              <w:t>kompozit</w:t>
            </w:r>
            <w:r>
              <w:rPr>
                <w:rFonts w:ascii="Tahoma" w:hAnsi="Tahoma" w:cs="Tahoma"/>
                <w:color w:val="444444"/>
                <w:sz w:val="18"/>
                <w:szCs w:val="18"/>
              </w:rPr>
              <w:t xml:space="preserve"> elemanların yangına karşı dayanıklı olabilmesi için, içindeki çelik </w:t>
            </w:r>
            <w:r>
              <w:rPr>
                <w:rStyle w:val="ecxgrame"/>
                <w:rFonts w:ascii="Tahoma" w:hAnsi="Tahoma" w:cs="Tahoma"/>
                <w:color w:val="444444"/>
                <w:sz w:val="18"/>
                <w:szCs w:val="18"/>
              </w:rPr>
              <w:t>profil</w:t>
            </w:r>
            <w:r>
              <w:rPr>
                <w:rFonts w:ascii="Tahoma" w:hAnsi="Tahoma" w:cs="Tahoma"/>
                <w:color w:val="444444"/>
                <w:sz w:val="18"/>
                <w:szCs w:val="18"/>
              </w:rPr>
              <w:t xml:space="preserve"> veya donatının en dışta kalan kısımları olan pas payının, kolonlarda en az </w:t>
            </w:r>
            <w:smartTag w:uri="urn:schemas-microsoft-com:office:smarttags" w:element="metricconverter">
              <w:smartTagPr>
                <w:attr w:name="ProductID" w:val="4 cm"/>
              </w:smartTagPr>
              <w:r>
                <w:rPr>
                  <w:rFonts w:ascii="Tahoma" w:hAnsi="Tahoma" w:cs="Tahoma"/>
                  <w:color w:val="444444"/>
                  <w:sz w:val="18"/>
                  <w:szCs w:val="18"/>
                </w:rPr>
                <w:t>4 cm</w:t>
              </w:r>
            </w:smartTag>
            <w:r>
              <w:rPr>
                <w:rFonts w:ascii="Tahoma" w:hAnsi="Tahoma" w:cs="Tahoma"/>
                <w:color w:val="444444"/>
                <w:sz w:val="18"/>
                <w:szCs w:val="18"/>
              </w:rPr>
              <w:t xml:space="preserve"> ve döşemelerde en az </w:t>
            </w:r>
            <w:smartTag w:uri="urn:schemas-microsoft-com:office:smarttags" w:element="metricconverter">
              <w:smartTagPr>
                <w:attr w:name="ProductID" w:val="2.5 cm"/>
              </w:smartTagPr>
              <w:r>
                <w:rPr>
                  <w:rFonts w:ascii="Tahoma" w:hAnsi="Tahoma" w:cs="Tahoma"/>
                  <w:color w:val="444444"/>
                  <w:sz w:val="18"/>
                  <w:szCs w:val="18"/>
                </w:rPr>
                <w:t>2.5 cm</w:t>
              </w:r>
            </w:smartTag>
            <w:r>
              <w:rPr>
                <w:rFonts w:ascii="Tahoma" w:hAnsi="Tahoma" w:cs="Tahoma"/>
                <w:color w:val="444444"/>
                <w:sz w:val="18"/>
                <w:szCs w:val="18"/>
              </w:rPr>
              <w:t xml:space="preserve"> kalınlığında beton ile kaplanmış olması gerekir.”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7 –</w:t>
            </w:r>
            <w:r>
              <w:rPr>
                <w:rFonts w:ascii="Tahoma" w:hAnsi="Tahoma" w:cs="Tahoma"/>
                <w:color w:val="444444"/>
                <w:sz w:val="18"/>
                <w:szCs w:val="18"/>
              </w:rPr>
              <w:t xml:space="preserve"> Aynı Yönetmeliğin 24 üncü maddesinin dördüncü ve beşinci fıkraları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“(4) Bina yüksekliği 21.50 </w:t>
            </w:r>
            <w:r>
              <w:rPr>
                <w:rStyle w:val="ecxspelle"/>
                <w:color w:val="444444"/>
                <w:sz w:val="18"/>
                <w:szCs w:val="18"/>
              </w:rPr>
              <w:t>m’den</w:t>
            </w:r>
            <w:r>
              <w:rPr>
                <w:rFonts w:ascii="Tahoma" w:hAnsi="Tahoma" w:cs="Tahoma"/>
                <w:color w:val="444444"/>
                <w:sz w:val="18"/>
                <w:szCs w:val="18"/>
              </w:rPr>
              <w:t xml:space="preserve"> fazla olan konut harici binalarda ve bina yüksekliği 30.50 </w:t>
            </w:r>
            <w:r>
              <w:rPr>
                <w:rStyle w:val="ecxspelle"/>
                <w:color w:val="444444"/>
                <w:sz w:val="18"/>
                <w:szCs w:val="18"/>
              </w:rPr>
              <w:t>m’den</w:t>
            </w:r>
            <w:r>
              <w:rPr>
                <w:rFonts w:ascii="Tahoma" w:hAnsi="Tahoma" w:cs="Tahoma"/>
                <w:color w:val="444444"/>
                <w:sz w:val="18"/>
                <w:szCs w:val="18"/>
              </w:rPr>
              <w:t xml:space="preserve"> fazla olan konut binalarında </w:t>
            </w:r>
            <w:r>
              <w:rPr>
                <w:rStyle w:val="ecxspelle"/>
                <w:color w:val="444444"/>
                <w:sz w:val="18"/>
                <w:szCs w:val="18"/>
              </w:rPr>
              <w:t>atriumlu</w:t>
            </w:r>
            <w:r>
              <w:rPr>
                <w:rFonts w:ascii="Tahoma" w:hAnsi="Tahoma" w:cs="Tahoma"/>
                <w:color w:val="444444"/>
                <w:sz w:val="18"/>
                <w:szCs w:val="18"/>
              </w:rPr>
              <w:t xml:space="preserve"> bölüm hariç olmak üzere, 21.50 </w:t>
            </w:r>
            <w:r>
              <w:rPr>
                <w:rStyle w:val="ecxspelle"/>
                <w:color w:val="444444"/>
                <w:sz w:val="18"/>
                <w:szCs w:val="18"/>
              </w:rPr>
              <w:t>m’den</w:t>
            </w:r>
            <w:r>
              <w:rPr>
                <w:rFonts w:ascii="Tahoma" w:hAnsi="Tahoma" w:cs="Tahoma"/>
                <w:color w:val="444444"/>
                <w:sz w:val="18"/>
                <w:szCs w:val="18"/>
              </w:rPr>
              <w:t xml:space="preserve"> daha yukarıda olan katlarında en çok 3 kat bir yangın kompartımanı olarak düzenlenir.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(5) </w:t>
            </w:r>
            <w:r>
              <w:rPr>
                <w:rStyle w:val="ecxspelle"/>
                <w:color w:val="444444"/>
                <w:sz w:val="18"/>
                <w:szCs w:val="18"/>
              </w:rPr>
              <w:t>Atriumlu</w:t>
            </w:r>
            <w:r>
              <w:rPr>
                <w:rFonts w:ascii="Tahoma" w:hAnsi="Tahoma" w:cs="Tahoma"/>
                <w:color w:val="444444"/>
                <w:sz w:val="18"/>
                <w:szCs w:val="18"/>
              </w:rPr>
              <w:t xml:space="preserve"> bölümlere, sadece düşük ve orta tehlikeli sınıfları içeren kullanımlara sahip binalarda müsaade edilir. </w:t>
            </w:r>
            <w:r>
              <w:rPr>
                <w:rStyle w:val="ecxspelle"/>
                <w:color w:val="444444"/>
                <w:sz w:val="18"/>
                <w:szCs w:val="18"/>
              </w:rPr>
              <w:t>Atrium</w:t>
            </w:r>
            <w:r>
              <w:rPr>
                <w:rFonts w:ascii="Tahoma" w:hAnsi="Tahoma" w:cs="Tahoma"/>
                <w:color w:val="444444"/>
                <w:sz w:val="18"/>
                <w:szCs w:val="18"/>
              </w:rPr>
              <w:t xml:space="preserve"> alanının hiçbir noktada 90 m</w:t>
            </w:r>
            <w:r>
              <w:rPr>
                <w:rFonts w:ascii="Tahoma" w:hAnsi="Tahoma" w:cs="Tahoma"/>
                <w:color w:val="444444"/>
                <w:sz w:val="18"/>
                <w:szCs w:val="18"/>
                <w:vertAlign w:val="superscript"/>
              </w:rPr>
              <w:t>2</w:t>
            </w:r>
            <w:r>
              <w:rPr>
                <w:rFonts w:ascii="Tahoma" w:hAnsi="Tahoma" w:cs="Tahoma"/>
                <w:color w:val="444444"/>
                <w:sz w:val="18"/>
                <w:szCs w:val="18"/>
              </w:rPr>
              <w:t>’den küçük olmaması esastır. Alanı 90 m</w:t>
            </w:r>
            <w:r>
              <w:rPr>
                <w:rFonts w:ascii="Tahoma" w:hAnsi="Tahoma" w:cs="Tahoma"/>
                <w:color w:val="444444"/>
                <w:sz w:val="18"/>
                <w:szCs w:val="18"/>
                <w:vertAlign w:val="superscript"/>
              </w:rPr>
              <w:t>2</w:t>
            </w:r>
            <w:r>
              <w:rPr>
                <w:rFonts w:ascii="Tahoma" w:hAnsi="Tahoma" w:cs="Tahoma"/>
                <w:color w:val="444444"/>
                <w:sz w:val="18"/>
                <w:szCs w:val="18"/>
              </w:rPr>
              <w:t xml:space="preserve">’den küçük olan </w:t>
            </w:r>
            <w:r>
              <w:rPr>
                <w:rStyle w:val="ecxspelle"/>
                <w:color w:val="444444"/>
                <w:sz w:val="18"/>
                <w:szCs w:val="18"/>
              </w:rPr>
              <w:t>atrium</w:t>
            </w:r>
            <w:r>
              <w:rPr>
                <w:rFonts w:ascii="Tahoma" w:hAnsi="Tahoma" w:cs="Tahoma"/>
                <w:color w:val="444444"/>
                <w:sz w:val="18"/>
                <w:szCs w:val="18"/>
              </w:rPr>
              <w:t xml:space="preserve"> boşluklarının çevresi her katta en az </w:t>
            </w:r>
            <w:smartTag w:uri="urn:schemas-microsoft-com:office:smarttags" w:element="metricconverter">
              <w:smartTagPr>
                <w:attr w:name="ProductID" w:val="45 cm"/>
              </w:smartTagPr>
              <w:r>
                <w:rPr>
                  <w:rFonts w:ascii="Tahoma" w:hAnsi="Tahoma" w:cs="Tahoma"/>
                  <w:color w:val="444444"/>
                  <w:sz w:val="18"/>
                  <w:szCs w:val="18"/>
                </w:rPr>
                <w:t>45 cm</w:t>
              </w:r>
            </w:smartTag>
            <w:r>
              <w:rPr>
                <w:rFonts w:ascii="Tahoma" w:hAnsi="Tahoma" w:cs="Tahoma"/>
                <w:color w:val="444444"/>
                <w:sz w:val="18"/>
                <w:szCs w:val="18"/>
              </w:rPr>
              <w:t xml:space="preserve"> yüksekliğinde duman perdesi ile çevrelenir ve yağmurlama sistemi ile korunan binalarda duman perdesinden 15 ila </w:t>
            </w:r>
            <w:smartTag w:uri="urn:schemas-microsoft-com:office:smarttags" w:element="metricconverter">
              <w:smartTagPr>
                <w:attr w:name="ProductID" w:val="30 cm"/>
              </w:smartTagPr>
              <w:r>
                <w:rPr>
                  <w:rFonts w:ascii="Tahoma" w:hAnsi="Tahoma" w:cs="Tahoma"/>
                  <w:color w:val="444444"/>
                  <w:sz w:val="18"/>
                  <w:szCs w:val="18"/>
                </w:rPr>
                <w:t>30 cm</w:t>
              </w:r>
            </w:smartTag>
            <w:r>
              <w:rPr>
                <w:rFonts w:ascii="Tahoma" w:hAnsi="Tahoma" w:cs="Tahoma"/>
                <w:color w:val="444444"/>
                <w:sz w:val="18"/>
                <w:szCs w:val="18"/>
              </w:rPr>
              <w:t xml:space="preserve"> uzaklıkta, aralarındaki mesafe en çok </w:t>
            </w:r>
            <w:smartTag w:uri="urn:schemas-microsoft-com:office:smarttags" w:element="metricconverter">
              <w:smartTagPr>
                <w:attr w:name="ProductID" w:val="2 m"/>
              </w:smartTagPr>
              <w:r>
                <w:rPr>
                  <w:rFonts w:ascii="Tahoma" w:hAnsi="Tahoma" w:cs="Tahoma"/>
                  <w:color w:val="444444"/>
                  <w:sz w:val="18"/>
                  <w:szCs w:val="18"/>
                </w:rPr>
                <w:t>2 m</w:t>
              </w:r>
            </w:smartTag>
            <w:r>
              <w:rPr>
                <w:rFonts w:ascii="Tahoma" w:hAnsi="Tahoma" w:cs="Tahoma"/>
                <w:color w:val="444444"/>
                <w:sz w:val="18"/>
                <w:szCs w:val="18"/>
              </w:rPr>
              <w:t xml:space="preserve"> olacak </w:t>
            </w:r>
            <w:r>
              <w:rPr>
                <w:rFonts w:ascii="Tahoma" w:hAnsi="Tahoma" w:cs="Tahoma"/>
                <w:color w:val="444444"/>
                <w:sz w:val="18"/>
                <w:szCs w:val="18"/>
              </w:rPr>
              <w:lastRenderedPageBreak/>
              <w:t xml:space="preserve">şekilde yağmurlama başlığı yerleştirilir. </w:t>
            </w:r>
            <w:r>
              <w:rPr>
                <w:rStyle w:val="ecxspelle"/>
                <w:color w:val="444444"/>
                <w:sz w:val="18"/>
                <w:szCs w:val="18"/>
              </w:rPr>
              <w:t>Atriumlarda</w:t>
            </w:r>
            <w:r>
              <w:rPr>
                <w:rFonts w:ascii="Tahoma" w:hAnsi="Tahoma" w:cs="Tahoma"/>
                <w:color w:val="444444"/>
                <w:sz w:val="18"/>
                <w:szCs w:val="18"/>
              </w:rPr>
              <w:t xml:space="preserve"> doğal veya mekanik olarak duman kontrolü yapılır.”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8 –</w:t>
            </w:r>
            <w:r>
              <w:rPr>
                <w:rFonts w:ascii="Tahoma" w:hAnsi="Tahoma" w:cs="Tahoma"/>
                <w:color w:val="444444"/>
                <w:sz w:val="18"/>
                <w:szCs w:val="18"/>
              </w:rPr>
              <w:t xml:space="preserve"> Aynı Yönetmeliğin 26 </w:t>
            </w:r>
            <w:r>
              <w:rPr>
                <w:rStyle w:val="ecxspelle"/>
                <w:color w:val="444444"/>
                <w:sz w:val="18"/>
                <w:szCs w:val="18"/>
              </w:rPr>
              <w:t>ncı</w:t>
            </w:r>
            <w:r>
              <w:rPr>
                <w:rFonts w:ascii="Tahoma" w:hAnsi="Tahoma" w:cs="Tahoma"/>
                <w:color w:val="444444"/>
                <w:sz w:val="18"/>
                <w:szCs w:val="18"/>
              </w:rPr>
              <w:t xml:space="preserve"> maddesine aşağıdaki fıkra eklenmiştir.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“(5) Su, elektrik, ısıtma ve havalandırma tesisatı ile benzeri tesisatların döşemeden geçmesi hâlinde, tesisat çevresi, açıklık kalmayacak şekilde en az döşeme yangın dayanım süresi kadar, yangın ve duman geçişine karşı yalıtılır.”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9 –</w:t>
            </w:r>
            <w:r>
              <w:rPr>
                <w:rFonts w:ascii="Tahoma" w:hAnsi="Tahoma" w:cs="Tahoma"/>
                <w:color w:val="444444"/>
                <w:sz w:val="18"/>
                <w:szCs w:val="18"/>
              </w:rPr>
              <w:t xml:space="preserve"> Aynı Yönetmeliğin 27 </w:t>
            </w:r>
            <w:r>
              <w:rPr>
                <w:rStyle w:val="ecxspelle"/>
                <w:color w:val="444444"/>
                <w:sz w:val="18"/>
                <w:szCs w:val="18"/>
              </w:rPr>
              <w:t>nci</w:t>
            </w:r>
            <w:r>
              <w:rPr>
                <w:rFonts w:ascii="Tahoma" w:hAnsi="Tahoma" w:cs="Tahoma"/>
                <w:color w:val="444444"/>
                <w:sz w:val="18"/>
                <w:szCs w:val="18"/>
              </w:rPr>
              <w:t xml:space="preserve"> maddesi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“MADDE 27- (1) Dış cephelerin, yüksek binalarda zor yanıcı malzemeden ve diğer binalarda ise en az zor alevlenici malzemeden olması gerekir. Cephe elemanları ile alevlerin geçebileceği boşlukları bulunmayan döşemelerin kesiştiği yerler, alevlerin komşu katlara atlamasını engelleyecek şekilde döşeme yangın dayanımını sağlayacak süre kadar yalıtılır. Alevlerin bir kattan diğer bir kata geçmesini engellemek için iki katın pencere gibi korumasız boşlukları arasında, düşeyde en az </w:t>
            </w:r>
            <w:smartTag w:uri="urn:schemas-microsoft-com:office:smarttags" w:element="metricconverter">
              <w:smartTagPr>
                <w:attr w:name="ProductID" w:val="100 cm"/>
              </w:smartTagPr>
              <w:r>
                <w:rPr>
                  <w:rFonts w:ascii="Tahoma" w:hAnsi="Tahoma" w:cs="Tahoma"/>
                  <w:color w:val="444444"/>
                  <w:sz w:val="18"/>
                  <w:szCs w:val="18"/>
                </w:rPr>
                <w:t>100 cm</w:t>
              </w:r>
            </w:smartTag>
            <w:r>
              <w:rPr>
                <w:rFonts w:ascii="Tahoma" w:hAnsi="Tahoma" w:cs="Tahoma"/>
                <w:color w:val="444444"/>
                <w:sz w:val="18"/>
                <w:szCs w:val="18"/>
              </w:rPr>
              <w:t xml:space="preserve"> yüksekliğinde yangına dayanıklı cephe elamanıyla dolu yüzey oluşturulur veya cephe iç kısmına en çok </w:t>
            </w:r>
            <w:smartTag w:uri="urn:schemas-microsoft-com:office:smarttags" w:element="metricconverter">
              <w:smartTagPr>
                <w:attr w:name="ProductID" w:val="2 m"/>
              </w:smartTagPr>
              <w:r>
                <w:rPr>
                  <w:rFonts w:ascii="Tahoma" w:hAnsi="Tahoma" w:cs="Tahoma"/>
                  <w:color w:val="444444"/>
                  <w:sz w:val="18"/>
                  <w:szCs w:val="18"/>
                </w:rPr>
                <w:t>2 m</w:t>
              </w:r>
            </w:smartTag>
            <w:r>
              <w:rPr>
                <w:rFonts w:ascii="Tahoma" w:hAnsi="Tahoma" w:cs="Tahoma"/>
                <w:color w:val="444444"/>
                <w:sz w:val="18"/>
                <w:szCs w:val="18"/>
              </w:rPr>
              <w:t xml:space="preserve"> aralıklarla cepheye en fazla </w:t>
            </w:r>
            <w:smartTag w:uri="urn:schemas-microsoft-com:office:smarttags" w:element="metricconverter">
              <w:smartTagPr>
                <w:attr w:name="ProductID" w:val="1.5 m"/>
              </w:smartTagPr>
              <w:r>
                <w:rPr>
                  <w:rStyle w:val="ecxgrame"/>
                  <w:rFonts w:ascii="Tahoma" w:hAnsi="Tahoma" w:cs="Tahoma"/>
                  <w:color w:val="444444"/>
                  <w:sz w:val="18"/>
                  <w:szCs w:val="18"/>
                </w:rPr>
                <w:t>1.5</w:t>
              </w:r>
              <w:r>
                <w:rPr>
                  <w:rFonts w:ascii="Tahoma" w:hAnsi="Tahoma" w:cs="Tahoma"/>
                  <w:color w:val="444444"/>
                  <w:sz w:val="18"/>
                  <w:szCs w:val="18"/>
                </w:rPr>
                <w:t xml:space="preserve"> m</w:t>
              </w:r>
            </w:smartTag>
            <w:r>
              <w:rPr>
                <w:rFonts w:ascii="Tahoma" w:hAnsi="Tahoma" w:cs="Tahoma"/>
                <w:color w:val="444444"/>
                <w:sz w:val="18"/>
                <w:szCs w:val="18"/>
              </w:rPr>
              <w:t xml:space="preserve"> mesafede yağmurlama başlıkları yerleştirilerek cephe otomatik yağmurlama sistemi ile korunur.”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10 –</w:t>
            </w:r>
            <w:r>
              <w:rPr>
                <w:rFonts w:ascii="Tahoma" w:hAnsi="Tahoma" w:cs="Tahoma"/>
                <w:color w:val="444444"/>
                <w:sz w:val="18"/>
                <w:szCs w:val="18"/>
              </w:rPr>
              <w:t xml:space="preserve"> Aynı Yönetmeliğin 28 inci maddesi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“MADDE 28- (1) Çatıların inşasında;</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a) Çatının çökmesi,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b) Çatıdan yangının girişi ve çatı kaplaması yüzeyinin tutuşması,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c) Çatının altında ve içinde yangının yayılması,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ç) Çatı ışıklığı üzerindeki rüzgâr etkileri,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d) Çatı ışıklığından binaya yangının geçmesi,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e) Yangının çatı kaplamasının dış yüzeyi üzerine veya katmanlarının içerisine yayılması ve alev damlalarının oluşması,</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f) Bitişik nizam binalarda, çatılarda çıkan yangının komşu çatıya geçmesi,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Style w:val="ecxgrame"/>
                <w:rFonts w:ascii="Tahoma" w:hAnsi="Tahoma" w:cs="Tahoma"/>
                <w:color w:val="444444"/>
                <w:sz w:val="18"/>
                <w:szCs w:val="18"/>
              </w:rPr>
              <w:t>ihtimalleri</w:t>
            </w:r>
            <w:r>
              <w:rPr>
                <w:rFonts w:ascii="Tahoma" w:hAnsi="Tahoma" w:cs="Tahoma"/>
                <w:color w:val="444444"/>
                <w:sz w:val="18"/>
                <w:szCs w:val="18"/>
              </w:rPr>
              <w:t xml:space="preserve"> göz önünde bulundurulur.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(2) Çatı kaplamalarının B</w:t>
            </w:r>
            <w:r>
              <w:rPr>
                <w:rFonts w:ascii="Tahoma" w:hAnsi="Tahoma" w:cs="Tahoma"/>
                <w:color w:val="444444"/>
                <w:sz w:val="18"/>
                <w:szCs w:val="18"/>
                <w:vertAlign w:val="subscript"/>
              </w:rPr>
              <w:t>ROOF</w:t>
            </w:r>
            <w:r>
              <w:rPr>
                <w:rFonts w:ascii="Tahoma" w:hAnsi="Tahoma" w:cs="Tahoma"/>
                <w:color w:val="444444"/>
                <w:sz w:val="18"/>
                <w:szCs w:val="18"/>
              </w:rPr>
              <w:t xml:space="preserve"> sınıfı malzemelerden, çatı kaplamaları altında yer alan yüzeyin veya yalıtımın en az zor alevlenici malzemelerden olması gerekir. Ancak, çatı kaplaması olarak yanmaz malzemelerin kullanılması durumunda üzerine çatı kaplaması uygulanan yüzeyin en az normal alevlenen malzemelerden olmasına izin verilir.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(3) Yüksek binalarda ve bitişik nizam yapılarda;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a) Çatıların oturdukları döşemelerin yatay yangın kesici niteliğinde,</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b) Çatı taşıyıcı sistemi ve çatı kaplamalarının yanmaz malzemeden,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lastRenderedPageBreak/>
              <w:t xml:space="preserve">             </w:t>
            </w:r>
            <w:r>
              <w:rPr>
                <w:rStyle w:val="ecxgrame"/>
                <w:rFonts w:ascii="Tahoma" w:hAnsi="Tahoma" w:cs="Tahoma"/>
                <w:color w:val="444444"/>
                <w:sz w:val="18"/>
                <w:szCs w:val="18"/>
              </w:rPr>
              <w:t>olması</w:t>
            </w:r>
            <w:r>
              <w:rPr>
                <w:rFonts w:ascii="Tahoma" w:hAnsi="Tahoma" w:cs="Tahoma"/>
                <w:color w:val="444444"/>
                <w:sz w:val="18"/>
                <w:szCs w:val="18"/>
              </w:rPr>
              <w:t xml:space="preserve"> gerekir.”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11 –</w:t>
            </w:r>
            <w:r>
              <w:rPr>
                <w:rFonts w:ascii="Tahoma" w:hAnsi="Tahoma" w:cs="Tahoma"/>
                <w:color w:val="444444"/>
                <w:sz w:val="18"/>
                <w:szCs w:val="18"/>
              </w:rPr>
              <w:t xml:space="preserve"> Aynı Yönetmeliğin 29 uncu maddesinin altıncı fıkrasının (ç) bendi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“ç) Ek-2/</w:t>
            </w:r>
            <w:r>
              <w:rPr>
                <w:rStyle w:val="ecxspelle"/>
                <w:color w:val="444444"/>
                <w:sz w:val="18"/>
                <w:szCs w:val="18"/>
              </w:rPr>
              <w:t>Ç’de</w:t>
            </w:r>
            <w:r>
              <w:rPr>
                <w:rFonts w:ascii="Tahoma" w:hAnsi="Tahoma" w:cs="Tahoma"/>
                <w:color w:val="444444"/>
                <w:sz w:val="18"/>
                <w:szCs w:val="18"/>
              </w:rPr>
              <w:t xml:space="preserve"> TS EN 13501-1 ve TS EN 13501-5’e göre malzemelerin yanıcılık sınıfları.”</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12 –</w:t>
            </w:r>
            <w:r>
              <w:rPr>
                <w:rFonts w:ascii="Tahoma" w:hAnsi="Tahoma" w:cs="Tahoma"/>
                <w:color w:val="444444"/>
                <w:sz w:val="18"/>
                <w:szCs w:val="18"/>
              </w:rPr>
              <w:t xml:space="preserve"> Aynı Yönetmeliğin 31 inci maddesinin dördüncü ve yedinci fıkraları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“(4) Kaçış merdivenleri bodrum katlar </w:t>
            </w:r>
            <w:r>
              <w:rPr>
                <w:rStyle w:val="ecxgrame"/>
                <w:rFonts w:ascii="Tahoma" w:hAnsi="Tahoma" w:cs="Tahoma"/>
                <w:color w:val="444444"/>
                <w:sz w:val="18"/>
                <w:szCs w:val="18"/>
              </w:rPr>
              <w:t>dahil</w:t>
            </w:r>
            <w:r>
              <w:rPr>
                <w:rFonts w:ascii="Tahoma" w:hAnsi="Tahoma" w:cs="Tahoma"/>
                <w:color w:val="444444"/>
                <w:sz w:val="18"/>
                <w:szCs w:val="18"/>
              </w:rPr>
              <w:t xml:space="preserve"> bütün katlara hizmet verebilir.”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Style w:val="ecxgrame"/>
                <w:rFonts w:ascii="Tahoma" w:hAnsi="Tahoma" w:cs="Tahoma"/>
                <w:color w:val="444444"/>
                <w:sz w:val="18"/>
                <w:szCs w:val="18"/>
              </w:rPr>
              <w:t>“(7) Bir katı geçmeyen açık merdivenler ile bir kat inilerek veya çıkılarak bina dışına tahliyesi olan kata ulaşılan yürüyen merdivenler ve rampalar, bina dışına ulaşım noktasına veya korunmuş kaçış noktasına olan uzaklıklar, tek yönde ve iki yönde korunmuş kaçış yollarına olan ve Ek-5/</w:t>
            </w:r>
            <w:r>
              <w:rPr>
                <w:rStyle w:val="ecxspelle"/>
                <w:color w:val="444444"/>
                <w:sz w:val="18"/>
                <w:szCs w:val="18"/>
              </w:rPr>
              <w:t>B’de</w:t>
            </w:r>
            <w:r>
              <w:rPr>
                <w:rStyle w:val="ecxgrame"/>
                <w:rFonts w:ascii="Tahoma" w:hAnsi="Tahoma" w:cs="Tahoma"/>
                <w:color w:val="444444"/>
                <w:sz w:val="18"/>
                <w:szCs w:val="18"/>
              </w:rPr>
              <w:t xml:space="preserve"> belirtilen uzaklıklara uygun olmak şartıyla, ikinci kaçış yolu olarak kabul edilir.”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13 –</w:t>
            </w:r>
            <w:r>
              <w:rPr>
                <w:rFonts w:ascii="Tahoma" w:hAnsi="Tahoma" w:cs="Tahoma"/>
                <w:color w:val="444444"/>
                <w:sz w:val="18"/>
                <w:szCs w:val="18"/>
              </w:rPr>
              <w:t xml:space="preserve"> Aynı Yönetmeliğin 34 üncü maddesinin altıncı ve yedinci fıkraları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“(6) Aksi belirtilmedikçe kaçış merdivenlerine, bir yangın güvenlik holünden veya kullanım alanlarından bir kapı ile ayrılan hol, koridor veya lobiden geçilerek ulaşılır.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(7) Acil durum asansörü ile yapı yüksekliği 51.50 </w:t>
            </w:r>
            <w:r>
              <w:rPr>
                <w:rStyle w:val="ecxspelle"/>
                <w:color w:val="444444"/>
                <w:sz w:val="18"/>
                <w:szCs w:val="18"/>
              </w:rPr>
              <w:t>m’den</w:t>
            </w:r>
            <w:r>
              <w:rPr>
                <w:rFonts w:ascii="Tahoma" w:hAnsi="Tahoma" w:cs="Tahoma"/>
                <w:color w:val="444444"/>
                <w:sz w:val="18"/>
                <w:szCs w:val="18"/>
              </w:rPr>
              <w:t xml:space="preserve"> fazla olan binalarda kaçış merdiveni önüne yangın güvenlik holü yapılması zorunludur. Acil durum asansörünün yangın merdiveni önündeki güvenlik holüne açılması gerekir.”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14 –</w:t>
            </w:r>
            <w:r>
              <w:rPr>
                <w:rFonts w:ascii="Tahoma" w:hAnsi="Tahoma" w:cs="Tahoma"/>
                <w:color w:val="444444"/>
                <w:sz w:val="18"/>
                <w:szCs w:val="18"/>
              </w:rPr>
              <w:t xml:space="preserve"> Aynı Yönetmeliğin 39 uncu maddesinin ikinci, üçüncü ve dördüncü fıkraları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“(2) Çıkış sayısı, 33 üncü madde esas alınarak belirlenecek sayıdan az olamaz. Aksi belirtilmedikçe, 25 kişinin aşıldığı yüksek tehlikeli mekânlar ile 50 kişinin aşıldığı her mekânda en az 2 çıkış bulunması şarttır. Kişi sayısı 500 kişiyi geçer ise en az 3 çıkış ve 1000 kişiyi geçer ise en az 4 çıkış bulunmak zorundadır.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(3) Çıkışların birbirinden olabildiğince uzakta olması gerekir. Bölünmemiş tek mekânlarda 2 çıkış gerekiyor ise çıkışlar arasındaki mesafe yağmurlama sistemi bulunmadığı takdirde diyagonal mesafenin 1/2’sinden ve yağmurlama sistemi mevcut ise diyagonal mesafenin 1/3’ünden az olamaz.</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(4) Çıkış mesafelerinin kapıdan alındığı bina kullanım sınıflarında, bir koridor içindeki 2 kaçış merdiveni arasındaki mesafe, yağmurlama sistemi olmayan yapılarda koridor uzunluğunun yarısından ve yağmurlama sistemi olan yapılarda ise koridor uzunluğunun 1/3’ünden az olamaz.”</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15 –</w:t>
            </w:r>
            <w:r>
              <w:rPr>
                <w:rFonts w:ascii="Tahoma" w:hAnsi="Tahoma" w:cs="Tahoma"/>
                <w:color w:val="444444"/>
                <w:sz w:val="18"/>
                <w:szCs w:val="18"/>
              </w:rPr>
              <w:t xml:space="preserve"> Aynı Yönetmeliğin 41 inci maddesinin üçüncü ve dokuzuncu fıkraları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“(3) Kaçış merdivenlerinde her döşeme düzeyinde 17 basamaktan çok olmayan ve 4 basamaktan az olmayan aralıkla sahanlıklar düzenlenir. Bina yüksekliği 15.50 </w:t>
            </w:r>
            <w:r>
              <w:rPr>
                <w:rStyle w:val="ecxspelle"/>
                <w:color w:val="444444"/>
                <w:sz w:val="18"/>
                <w:szCs w:val="18"/>
              </w:rPr>
              <w:t>m’den</w:t>
            </w:r>
            <w:r>
              <w:rPr>
                <w:rFonts w:ascii="Tahoma" w:hAnsi="Tahoma" w:cs="Tahoma"/>
                <w:color w:val="444444"/>
                <w:sz w:val="18"/>
                <w:szCs w:val="18"/>
              </w:rPr>
              <w:t xml:space="preserve"> veya bir kattaki kullanıcı sayısı 100 kişiden fazla olan binalarda dengelenmiş kaçış merdivenlerine izin verilmez.”</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“(9) Kaçış merdiveni yuvasına ve yangın güvenlik holüne elektrik ve mekanik tesisat şaftı kapakları açılamaz, kombi kazanı, iklimlendirme dış ünitesi, sayaç ve benzeri cihaz konulamaz.”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lastRenderedPageBreak/>
              <w:t xml:space="preserve">             </w:t>
            </w:r>
            <w:r>
              <w:rPr>
                <w:rFonts w:ascii="Tahoma" w:hAnsi="Tahoma" w:cs="Tahoma"/>
                <w:b/>
                <w:bCs/>
                <w:color w:val="444444"/>
                <w:sz w:val="18"/>
                <w:szCs w:val="18"/>
              </w:rPr>
              <w:t>MADDE 16 –</w:t>
            </w:r>
            <w:r>
              <w:rPr>
                <w:rFonts w:ascii="Tahoma" w:hAnsi="Tahoma" w:cs="Tahoma"/>
                <w:color w:val="444444"/>
                <w:sz w:val="18"/>
                <w:szCs w:val="18"/>
              </w:rPr>
              <w:t xml:space="preserve"> Aynı Yönetmeliğin 44 üncü maddesinin ikinci fıkrası aşağıdaki şekilde değiştirilmiştir.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“(2) Bir kat inilerek veya çıkılarak doğrudan bina dışına ulaşılan ve eğimi % 10’dan fazla olmayan araç rampaları, kaçış rampası olarak kabul edilir.”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17 –</w:t>
            </w:r>
            <w:r>
              <w:rPr>
                <w:rFonts w:ascii="Tahoma" w:hAnsi="Tahoma" w:cs="Tahoma"/>
                <w:color w:val="444444"/>
                <w:sz w:val="18"/>
                <w:szCs w:val="18"/>
              </w:rPr>
              <w:t xml:space="preserve"> Aynı Yönetmeliğin 45 inci maddesi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“MADDE 45- (1) Bütün korunmuş kaçış merdivenlerinin, doğal yolla veya Altıncı Kısımdaki gereklere uygun olarak mekanik yolla havalandırılması veya basınçlandırılması gerekir. Kaçış merdiveni ve kullanım alanları, aydınlatma ve havalandırma amacı ile aynı aydınlığı veya baca boşluğunu paylaşamaz.”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18 –</w:t>
            </w:r>
            <w:r>
              <w:rPr>
                <w:rFonts w:ascii="Tahoma" w:hAnsi="Tahoma" w:cs="Tahoma"/>
                <w:color w:val="444444"/>
                <w:sz w:val="18"/>
                <w:szCs w:val="18"/>
              </w:rPr>
              <w:t xml:space="preserve"> Aynı Yönetmeliğin 48 inci maddesi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“MADDE 48- (1) Bodrum katlar dâhil 4 katı geçmeyen konutlar ile tek evler, ikiz evler ve sıra evler gibi konutlarda, tek bir kullanıma hizmet veren binalarda veya böyle bir binanın ayrılmış bir bölümünde kaçışlar, kaçış mesafesi aranmaksızın normal merdivenlerle sağlanabilir. Bu merdivenlerde başka herhangi bir özellik aranmaz.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(2) Birinci fıkrada belirtilenler dışındaki konutlarda, konut içindeki herhangi bir noktadan konut çıkış kapısına kadar olan </w:t>
            </w:r>
            <w:r>
              <w:rPr>
                <w:rStyle w:val="ecxgrame"/>
                <w:rFonts w:ascii="Tahoma" w:hAnsi="Tahoma" w:cs="Tahoma"/>
                <w:color w:val="444444"/>
                <w:sz w:val="18"/>
                <w:szCs w:val="18"/>
              </w:rPr>
              <w:t>uzaklığın  20</w:t>
            </w:r>
            <w:r>
              <w:rPr>
                <w:rFonts w:ascii="Tahoma" w:hAnsi="Tahoma" w:cs="Tahoma"/>
                <w:color w:val="444444"/>
                <w:sz w:val="18"/>
                <w:szCs w:val="18"/>
              </w:rPr>
              <w:t xml:space="preserve"> </w:t>
            </w:r>
            <w:r>
              <w:rPr>
                <w:rStyle w:val="ecxspelle"/>
                <w:color w:val="444444"/>
                <w:sz w:val="18"/>
                <w:szCs w:val="18"/>
              </w:rPr>
              <w:t>m’yi</w:t>
            </w:r>
            <w:r>
              <w:rPr>
                <w:rFonts w:ascii="Tahoma" w:hAnsi="Tahoma" w:cs="Tahoma"/>
                <w:color w:val="444444"/>
                <w:sz w:val="18"/>
                <w:szCs w:val="18"/>
              </w:rPr>
              <w:t xml:space="preserve">, yağmurlama sistemi olan konutlarda 30 </w:t>
            </w:r>
            <w:r>
              <w:rPr>
                <w:rStyle w:val="ecxspelle"/>
                <w:color w:val="444444"/>
                <w:sz w:val="18"/>
                <w:szCs w:val="18"/>
              </w:rPr>
              <w:t>m’yi</w:t>
            </w:r>
            <w:r>
              <w:rPr>
                <w:rFonts w:ascii="Tahoma" w:hAnsi="Tahoma" w:cs="Tahoma"/>
                <w:color w:val="444444"/>
                <w:sz w:val="18"/>
                <w:szCs w:val="18"/>
              </w:rPr>
              <w:t xml:space="preserve"> geçmemesi gerekir. İkiden çok ara kat bulunmayan apartman dairelerinde tek kapı bulunması hâlinde, bu kapı üst katta düzenlenemez. Üstteki katın döşeme alanı, bu kat için ayrı bir çıkış sağlanmadıkça 70 m</w:t>
            </w:r>
            <w:r>
              <w:rPr>
                <w:rFonts w:ascii="Tahoma" w:hAnsi="Tahoma" w:cs="Tahoma"/>
                <w:color w:val="444444"/>
                <w:sz w:val="18"/>
                <w:szCs w:val="18"/>
                <w:vertAlign w:val="superscript"/>
              </w:rPr>
              <w:t>2</w:t>
            </w:r>
            <w:r>
              <w:rPr>
                <w:rFonts w:ascii="Tahoma" w:hAnsi="Tahoma" w:cs="Tahoma"/>
                <w:color w:val="444444"/>
                <w:sz w:val="18"/>
                <w:szCs w:val="18"/>
              </w:rPr>
              <w:t xml:space="preserve">’yi aşamaz.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(3) Konut birimlerinden bütün çıkışların, kaçış merdivenlerine veya güvenli bir açık alana doğrudan erişim imkânı sağlayacak şekilde olması gerekir.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(4) Kaçış uzaklığı, apartman dairelerinin kapısından başlanarak ölçülür. Bir apartman dairesi için aynı kat düzeyinde iki kapı gerektiğinde, yalnızca tek doğrultuda kaçış veya tek bir kaçış merdiveni sağlanıyor ise kaçış uzaklığı en uzaktaki kapıdan başlanarak ve iki ayrı doğrultuda kaçış imkânı sağlanabiliyor ise kaçış uzaklığı her bir kapıdan başlanarak ölçülür.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(5) Kaçış mesafeleri uygun olmak şartıyla, binaların sadece konut bölümlerine hizmet veren kaçış merdivenleri aşağıdaki şekilde düzenlenir: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Style w:val="Gl"/>
                <w:rFonts w:ascii="Tahoma" w:hAnsi="Tahoma" w:cs="Tahoma"/>
                <w:color w:val="C00000"/>
                <w:sz w:val="18"/>
                <w:szCs w:val="18"/>
                <w:u w:val="single"/>
              </w:rPr>
              <w:t xml:space="preserve">a) Yapı yüksekliği 21.50 </w:t>
            </w:r>
            <w:r>
              <w:rPr>
                <w:rStyle w:val="ecxspelle"/>
                <w:b/>
                <w:bCs/>
                <w:color w:val="C00000"/>
                <w:sz w:val="18"/>
                <w:szCs w:val="18"/>
                <w:u w:val="single"/>
              </w:rPr>
              <w:t>m’nin</w:t>
            </w:r>
            <w:r>
              <w:rPr>
                <w:rStyle w:val="Gl"/>
                <w:rFonts w:ascii="Tahoma" w:hAnsi="Tahoma" w:cs="Tahoma"/>
                <w:color w:val="C00000"/>
                <w:sz w:val="18"/>
                <w:szCs w:val="18"/>
                <w:u w:val="single"/>
              </w:rPr>
              <w:t xml:space="preserve"> altındaki konutlarda </w:t>
            </w:r>
            <w:r>
              <w:rPr>
                <w:rStyle w:val="ecxspelle"/>
                <w:b/>
                <w:bCs/>
                <w:color w:val="C00000"/>
                <w:sz w:val="18"/>
                <w:szCs w:val="18"/>
                <w:u w:val="single"/>
              </w:rPr>
              <w:t>korunumsuz</w:t>
            </w:r>
            <w:r>
              <w:rPr>
                <w:rStyle w:val="Gl"/>
                <w:rFonts w:ascii="Tahoma" w:hAnsi="Tahoma" w:cs="Tahoma"/>
                <w:color w:val="C00000"/>
                <w:sz w:val="18"/>
                <w:szCs w:val="18"/>
                <w:u w:val="single"/>
              </w:rPr>
              <w:t xml:space="preserve"> normal merdiven kaçış yolu olarak kabul edilir ve ikinci çıkış aranmaz.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Style w:val="Gl"/>
                <w:rFonts w:ascii="Tahoma" w:hAnsi="Tahoma" w:cs="Tahoma"/>
                <w:color w:val="444444"/>
                <w:sz w:val="18"/>
                <w:szCs w:val="18"/>
                <w:u w:val="single"/>
              </w:rPr>
              <w:t xml:space="preserve">b) Yapı yüksekliği 21.50 </w:t>
            </w:r>
            <w:r>
              <w:rPr>
                <w:rStyle w:val="ecxspelle"/>
                <w:b/>
                <w:bCs/>
                <w:color w:val="444444"/>
                <w:sz w:val="18"/>
                <w:szCs w:val="18"/>
                <w:u w:val="single"/>
              </w:rPr>
              <w:t>m’den</w:t>
            </w:r>
            <w:r>
              <w:rPr>
                <w:rStyle w:val="Gl"/>
                <w:rFonts w:ascii="Tahoma" w:hAnsi="Tahoma" w:cs="Tahoma"/>
                <w:color w:val="444444"/>
                <w:sz w:val="18"/>
                <w:szCs w:val="18"/>
                <w:u w:val="single"/>
              </w:rPr>
              <w:t xml:space="preserve"> fazla ve 30.50 </w:t>
            </w:r>
            <w:r>
              <w:rPr>
                <w:rStyle w:val="ecxspelle"/>
                <w:b/>
                <w:bCs/>
                <w:color w:val="444444"/>
                <w:sz w:val="18"/>
                <w:szCs w:val="18"/>
                <w:u w:val="single"/>
              </w:rPr>
              <w:t>m’den</w:t>
            </w:r>
            <w:r>
              <w:rPr>
                <w:rStyle w:val="Gl"/>
                <w:rFonts w:ascii="Tahoma" w:hAnsi="Tahoma" w:cs="Tahoma"/>
                <w:color w:val="444444"/>
                <w:sz w:val="18"/>
                <w:szCs w:val="18"/>
                <w:u w:val="single"/>
              </w:rPr>
              <w:t xml:space="preserve"> az olan konutlarda, en az 2 merdiven düzenlenmesi, merdivenlerden en az birisinin </w:t>
            </w:r>
            <w:r>
              <w:rPr>
                <w:rStyle w:val="ecxspelle"/>
                <w:b/>
                <w:bCs/>
                <w:color w:val="444444"/>
                <w:sz w:val="18"/>
                <w:szCs w:val="18"/>
                <w:u w:val="single"/>
              </w:rPr>
              <w:t>korunumlu</w:t>
            </w:r>
            <w:r>
              <w:rPr>
                <w:rStyle w:val="Gl"/>
                <w:rFonts w:ascii="Tahoma" w:hAnsi="Tahoma" w:cs="Tahoma"/>
                <w:color w:val="444444"/>
                <w:sz w:val="18"/>
                <w:szCs w:val="18"/>
                <w:u w:val="single"/>
              </w:rPr>
              <w:t xml:space="preserve"> olması ve her daireden 2 merdivene de ulaşılması gerekir.</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u w:val="single"/>
              </w:rPr>
              <w:t xml:space="preserve">             c) Yapı yüksekliği 30.50 </w:t>
            </w:r>
            <w:r>
              <w:rPr>
                <w:rStyle w:val="ecxspelle"/>
                <w:b/>
                <w:bCs/>
                <w:color w:val="444444"/>
                <w:sz w:val="18"/>
                <w:szCs w:val="18"/>
                <w:u w:val="single"/>
              </w:rPr>
              <w:t>m’den</w:t>
            </w:r>
            <w:r>
              <w:rPr>
                <w:rStyle w:val="Gl"/>
                <w:rFonts w:ascii="Tahoma" w:hAnsi="Tahoma" w:cs="Tahoma"/>
                <w:color w:val="444444"/>
                <w:sz w:val="18"/>
                <w:szCs w:val="18"/>
                <w:u w:val="single"/>
              </w:rPr>
              <w:t xml:space="preserve"> fazla ve 51.50 </w:t>
            </w:r>
            <w:r>
              <w:rPr>
                <w:rStyle w:val="ecxspelle"/>
                <w:b/>
                <w:bCs/>
                <w:color w:val="444444"/>
                <w:sz w:val="18"/>
                <w:szCs w:val="18"/>
                <w:u w:val="single"/>
              </w:rPr>
              <w:t>m’den</w:t>
            </w:r>
            <w:r>
              <w:rPr>
                <w:rStyle w:val="Gl"/>
                <w:rFonts w:ascii="Tahoma" w:hAnsi="Tahoma" w:cs="Tahoma"/>
                <w:color w:val="444444"/>
                <w:sz w:val="18"/>
                <w:szCs w:val="18"/>
                <w:u w:val="single"/>
              </w:rPr>
              <w:t xml:space="preserve"> az olan konutlarda, birbirlerine alternatif, her ikisi de </w:t>
            </w:r>
            <w:r>
              <w:rPr>
                <w:rStyle w:val="ecxspelle"/>
                <w:b/>
                <w:bCs/>
                <w:color w:val="444444"/>
                <w:sz w:val="18"/>
                <w:szCs w:val="18"/>
                <w:u w:val="single"/>
              </w:rPr>
              <w:t>korunumlu</w:t>
            </w:r>
            <w:r>
              <w:rPr>
                <w:rStyle w:val="Gl"/>
                <w:rFonts w:ascii="Tahoma" w:hAnsi="Tahoma" w:cs="Tahoma"/>
                <w:color w:val="444444"/>
                <w:sz w:val="18"/>
                <w:szCs w:val="18"/>
                <w:u w:val="single"/>
              </w:rPr>
              <w:t xml:space="preserve"> ve en az birinde yangın güvenlik holü düzenlenmiş veya basınçlandırma uygulanmış 2 kaçış merdiveni yapılması mecburidir. Kattaki konutların her birinin içinden bir yangın güvenlik holünden geçilerek yangın merdivenine ulaşılıyor ise binanın genel merdiveninin </w:t>
            </w:r>
            <w:r>
              <w:rPr>
                <w:rStyle w:val="ecxspelle"/>
                <w:b/>
                <w:bCs/>
                <w:color w:val="444444"/>
                <w:sz w:val="18"/>
                <w:szCs w:val="18"/>
                <w:u w:val="single"/>
              </w:rPr>
              <w:t>korunumlu</w:t>
            </w:r>
            <w:r>
              <w:rPr>
                <w:rStyle w:val="Gl"/>
                <w:rFonts w:ascii="Tahoma" w:hAnsi="Tahoma" w:cs="Tahoma"/>
                <w:color w:val="444444"/>
                <w:sz w:val="18"/>
                <w:szCs w:val="18"/>
                <w:u w:val="single"/>
              </w:rPr>
              <w:t xml:space="preserve"> olması gerekli değildir.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w:t>
            </w:r>
            <w:r>
              <w:rPr>
                <w:rStyle w:val="Gl"/>
                <w:rFonts w:ascii="Tahoma" w:hAnsi="Tahoma" w:cs="Tahoma"/>
                <w:color w:val="548DD4"/>
                <w:sz w:val="18"/>
                <w:szCs w:val="18"/>
                <w:u w:val="single"/>
                <w:shd w:val="clear" w:color="auto" w:fill="FFFF00"/>
              </w:rPr>
              <w:t xml:space="preserve">  ç) Yapı yüksekliği 51.50 </w:t>
            </w:r>
            <w:r>
              <w:rPr>
                <w:rStyle w:val="ecxspelle"/>
                <w:b/>
                <w:bCs/>
                <w:color w:val="548DD4"/>
                <w:sz w:val="18"/>
                <w:szCs w:val="18"/>
                <w:u w:val="single"/>
                <w:shd w:val="clear" w:color="auto" w:fill="FFFF00"/>
              </w:rPr>
              <w:t>m’den</w:t>
            </w:r>
            <w:r>
              <w:rPr>
                <w:rStyle w:val="Gl"/>
                <w:rFonts w:ascii="Tahoma" w:hAnsi="Tahoma" w:cs="Tahoma"/>
                <w:color w:val="548DD4"/>
                <w:sz w:val="18"/>
                <w:szCs w:val="18"/>
                <w:u w:val="single"/>
                <w:shd w:val="clear" w:color="auto" w:fill="FFFF00"/>
              </w:rPr>
              <w:t xml:space="preserve"> yüksek olan konutlarda, birbirlerine alternatif ve yangın güvenlik holü olan ve basınçlandırılan en az 2 kaçış merdiveni yapılması şarttır.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(6) Konut yapılarının farklı amaçla kullanılan bodrum katlarında, konut </w:t>
            </w:r>
            <w:r>
              <w:rPr>
                <w:rStyle w:val="ecxgrame"/>
                <w:rFonts w:ascii="Tahoma" w:hAnsi="Tahoma" w:cs="Tahoma"/>
                <w:color w:val="444444"/>
                <w:sz w:val="18"/>
                <w:szCs w:val="18"/>
              </w:rPr>
              <w:t>ile  ortak</w:t>
            </w:r>
            <w:r>
              <w:rPr>
                <w:rFonts w:ascii="Tahoma" w:hAnsi="Tahoma" w:cs="Tahoma"/>
                <w:color w:val="444444"/>
                <w:sz w:val="18"/>
                <w:szCs w:val="18"/>
              </w:rPr>
              <w:t xml:space="preserve"> kullanılan kaçış merdivenlerinin önüne yangın güvenlik holü düzenlenmesi gerekir.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lastRenderedPageBreak/>
              <w:t xml:space="preserve">             (7) Giriş, çıkış ve şaftları üst katlardan 120 dakika yangına dayanıklı döşeme veya bölme ile ayrılan bodrum katlar, beşinci fıkrada belirtilen yapı yüksekliklerine </w:t>
            </w:r>
            <w:r>
              <w:rPr>
                <w:rStyle w:val="ecxgrame"/>
                <w:rFonts w:ascii="Tahoma" w:hAnsi="Tahoma" w:cs="Tahoma"/>
                <w:color w:val="444444"/>
                <w:sz w:val="18"/>
                <w:szCs w:val="18"/>
              </w:rPr>
              <w:t>dahil</w:t>
            </w:r>
            <w:r>
              <w:rPr>
                <w:rFonts w:ascii="Tahoma" w:hAnsi="Tahoma" w:cs="Tahoma"/>
                <w:color w:val="444444"/>
                <w:sz w:val="18"/>
                <w:szCs w:val="18"/>
              </w:rPr>
              <w:t xml:space="preserve"> edilmez ve yangın güvenlik tedbirleri bakımından ayrı değerlendirilir.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(8) Çatı arası piyeslerden binanın normal merdivenine veya </w:t>
            </w:r>
            <w:r>
              <w:rPr>
                <w:rStyle w:val="ecxspelle"/>
                <w:color w:val="444444"/>
                <w:sz w:val="18"/>
                <w:szCs w:val="18"/>
              </w:rPr>
              <w:t>korunumlu</w:t>
            </w:r>
            <w:r>
              <w:rPr>
                <w:rFonts w:ascii="Tahoma" w:hAnsi="Tahoma" w:cs="Tahoma"/>
                <w:color w:val="444444"/>
                <w:sz w:val="18"/>
                <w:szCs w:val="18"/>
              </w:rPr>
              <w:t xml:space="preserve"> kaçış merdivenine alternatif kaçış imkânı sağlanması durumunda, çatı arası piyes yüksekliği beşinci fıkrada belirtilen yapı yüksekliklerine </w:t>
            </w:r>
            <w:r>
              <w:rPr>
                <w:rStyle w:val="ecxgrame"/>
                <w:rFonts w:ascii="Tahoma" w:hAnsi="Tahoma" w:cs="Tahoma"/>
                <w:color w:val="444444"/>
                <w:sz w:val="18"/>
                <w:szCs w:val="18"/>
              </w:rPr>
              <w:t>dahil</w:t>
            </w:r>
            <w:r>
              <w:rPr>
                <w:rFonts w:ascii="Tahoma" w:hAnsi="Tahoma" w:cs="Tahoma"/>
                <w:color w:val="444444"/>
                <w:sz w:val="18"/>
                <w:szCs w:val="18"/>
              </w:rPr>
              <w:t xml:space="preserve"> edilmez.”</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19 –</w:t>
            </w:r>
            <w:r>
              <w:rPr>
                <w:rFonts w:ascii="Tahoma" w:hAnsi="Tahoma" w:cs="Tahoma"/>
                <w:color w:val="444444"/>
                <w:sz w:val="18"/>
                <w:szCs w:val="18"/>
              </w:rPr>
              <w:t xml:space="preserve"> Aynı Yönetmeliğin 49 uncu maddesinin birinci fıkrasının (b) bendi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“b) Hastanelerin ve bakımevlerinin 300 m</w:t>
            </w:r>
            <w:r>
              <w:rPr>
                <w:rFonts w:ascii="Tahoma" w:hAnsi="Tahoma" w:cs="Tahoma"/>
                <w:color w:val="444444"/>
                <w:sz w:val="18"/>
                <w:szCs w:val="18"/>
                <w:vertAlign w:val="superscript"/>
              </w:rPr>
              <w:t>2</w:t>
            </w:r>
            <w:r>
              <w:rPr>
                <w:rFonts w:ascii="Tahoma" w:hAnsi="Tahoma" w:cs="Tahoma"/>
                <w:color w:val="444444"/>
                <w:sz w:val="18"/>
                <w:szCs w:val="18"/>
              </w:rPr>
              <w:t xml:space="preserve">’den büyük olan yatılan katlarının her biri, en az yarısı büyüklüğünde iki veya daha fazla yangın kompartımanına ayrılır veya </w:t>
            </w:r>
            <w:r>
              <w:rPr>
                <w:rStyle w:val="ecxspelle"/>
                <w:color w:val="444444"/>
                <w:sz w:val="18"/>
                <w:szCs w:val="18"/>
              </w:rPr>
              <w:t>korunumlu</w:t>
            </w:r>
            <w:r>
              <w:rPr>
                <w:rFonts w:ascii="Tahoma" w:hAnsi="Tahoma" w:cs="Tahoma"/>
                <w:color w:val="444444"/>
                <w:sz w:val="18"/>
                <w:szCs w:val="18"/>
              </w:rPr>
              <w:t xml:space="preserve"> yatay tahliye alanları teşkil edilir. Yatay tahliye alanlarının hesaplanmasında kullanıcı yükü </w:t>
            </w:r>
            <w:r>
              <w:rPr>
                <w:rStyle w:val="ecxgrame"/>
                <w:rFonts w:ascii="Tahoma" w:hAnsi="Tahoma" w:cs="Tahoma"/>
                <w:color w:val="444444"/>
                <w:sz w:val="18"/>
                <w:szCs w:val="18"/>
              </w:rPr>
              <w:t>2.8</w:t>
            </w:r>
            <w:r>
              <w:rPr>
                <w:rFonts w:ascii="Tahoma" w:hAnsi="Tahoma" w:cs="Tahoma"/>
                <w:color w:val="444444"/>
                <w:sz w:val="18"/>
                <w:szCs w:val="18"/>
              </w:rPr>
              <w:t xml:space="preserve"> m²/kişi olarak dikkate alınır.”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20 –</w:t>
            </w:r>
            <w:r>
              <w:rPr>
                <w:rFonts w:ascii="Tahoma" w:hAnsi="Tahoma" w:cs="Tahoma"/>
                <w:color w:val="444444"/>
                <w:sz w:val="18"/>
                <w:szCs w:val="18"/>
              </w:rPr>
              <w:t xml:space="preserve"> Aynı Yönetmeliğin 51 inci maddesinin ikinci fıkrası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“(2) Karışık kullanım amaçlı binalarda, tiyatro, sinema veya konser salonlarında gerekli çıkışların sayısının ve kapasitesinin en az yarısının, kendi kompartımanı kapsamında düşünülmesi gerekir.”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21 –</w:t>
            </w:r>
            <w:r>
              <w:rPr>
                <w:rFonts w:ascii="Tahoma" w:hAnsi="Tahoma" w:cs="Tahoma"/>
                <w:color w:val="444444"/>
                <w:sz w:val="18"/>
                <w:szCs w:val="18"/>
              </w:rPr>
              <w:t xml:space="preserve"> Aynı Yönetmeliğin 52 </w:t>
            </w:r>
            <w:r>
              <w:rPr>
                <w:rStyle w:val="ecxspelle"/>
                <w:color w:val="444444"/>
                <w:sz w:val="18"/>
                <w:szCs w:val="18"/>
              </w:rPr>
              <w:t>nci</w:t>
            </w:r>
            <w:r>
              <w:rPr>
                <w:rFonts w:ascii="Tahoma" w:hAnsi="Tahoma" w:cs="Tahoma"/>
                <w:color w:val="444444"/>
                <w:sz w:val="18"/>
                <w:szCs w:val="18"/>
              </w:rPr>
              <w:t xml:space="preserve"> maddesi başlığı ile birlikte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Style w:val="Gl"/>
                <w:rFonts w:ascii="Tahoma" w:hAnsi="Tahoma" w:cs="Tahoma"/>
                <w:color w:val="444444"/>
                <w:sz w:val="18"/>
                <w:szCs w:val="18"/>
              </w:rPr>
              <w:t>“Fabrika, imalathane, mağaza, dükkân, depo, büro binaları ve ayakta tedavi merkezi</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rPr>
              <w:t>             MADDE 52 – (1) Fabrika, imalathane, mağaza, dükkân, depo, büro binaları ve ayakta tedavi merkezlerinde en az 2 bağımsız kaçış merdiveni veya başka çıkışların sağlanması gerekir. Ancak,</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rPr>
              <w:t xml:space="preserve">             a) Yapı yüksekliğinin 21.50 </w:t>
            </w:r>
            <w:r>
              <w:rPr>
                <w:rStyle w:val="ecxspelle"/>
                <w:b/>
                <w:bCs/>
                <w:color w:val="444444"/>
                <w:sz w:val="18"/>
                <w:szCs w:val="18"/>
              </w:rPr>
              <w:t>m’den</w:t>
            </w:r>
            <w:r>
              <w:rPr>
                <w:rStyle w:val="Gl"/>
                <w:rFonts w:ascii="Tahoma" w:hAnsi="Tahoma" w:cs="Tahoma"/>
                <w:color w:val="444444"/>
                <w:sz w:val="18"/>
                <w:szCs w:val="18"/>
              </w:rPr>
              <w:t xml:space="preserve"> az olması, </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rPr>
              <w:t xml:space="preserve">             b) Bir kattaki kullanıcı sayısının 50 kişiden az olması, </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rPr>
              <w:t>             c) Bütün katlarda en fazla kaçış uzaklığının Ek-5/</w:t>
            </w:r>
            <w:r>
              <w:rPr>
                <w:rStyle w:val="ecxspelle"/>
                <w:b/>
                <w:bCs/>
                <w:color w:val="444444"/>
                <w:sz w:val="18"/>
                <w:szCs w:val="18"/>
              </w:rPr>
              <w:t>B’deki</w:t>
            </w:r>
            <w:r>
              <w:rPr>
                <w:rStyle w:val="Gl"/>
                <w:rFonts w:ascii="Tahoma" w:hAnsi="Tahoma" w:cs="Tahoma"/>
                <w:color w:val="444444"/>
                <w:sz w:val="18"/>
                <w:szCs w:val="18"/>
              </w:rPr>
              <w:t xml:space="preserve"> uzaklıklara uygun olması, </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rPr>
              <w:t xml:space="preserve">             ç) Yapımda yanmaz ürünler kullanılmış olması, </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rPr>
              <w:t xml:space="preserve">             d) İmalât ve depolamada kolay alevlenici ve parlayıcı maddelerin kullanılmaması, </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rPr>
              <w:t xml:space="preserve">             </w:t>
            </w:r>
            <w:r>
              <w:rPr>
                <w:rStyle w:val="ecxgrame"/>
                <w:rFonts w:ascii="Tahoma" w:hAnsi="Tahoma" w:cs="Tahoma"/>
                <w:b/>
                <w:bCs/>
                <w:color w:val="444444"/>
                <w:sz w:val="18"/>
                <w:szCs w:val="18"/>
              </w:rPr>
              <w:t>şartlarının</w:t>
            </w:r>
            <w:r>
              <w:rPr>
                <w:rStyle w:val="Gl"/>
                <w:rFonts w:ascii="Tahoma" w:hAnsi="Tahoma" w:cs="Tahoma"/>
                <w:color w:val="444444"/>
                <w:sz w:val="18"/>
                <w:szCs w:val="18"/>
              </w:rPr>
              <w:t xml:space="preserve"> hepsinin birlikte gerçekleşmesi hâlinde tek kaçış merdiveni yeterli kabul edilir.”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22 –</w:t>
            </w:r>
            <w:r>
              <w:rPr>
                <w:rFonts w:ascii="Tahoma" w:hAnsi="Tahoma" w:cs="Tahoma"/>
                <w:color w:val="444444"/>
                <w:sz w:val="18"/>
                <w:szCs w:val="18"/>
              </w:rPr>
              <w:t xml:space="preserve"> Aynı Yönetmeliğin 54 üncü maddesinin dördüncü fıkrası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“(4) Kazan dairesi kapısının, kaçış merdivenine veya genel kullanım merdivenlerine doğrudan açılmaması ve mutlaka bir ortak hol veya koridora açılması gerekir.”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23 –</w:t>
            </w:r>
            <w:r>
              <w:rPr>
                <w:rFonts w:ascii="Tahoma" w:hAnsi="Tahoma" w:cs="Tahoma"/>
                <w:color w:val="444444"/>
                <w:sz w:val="18"/>
                <w:szCs w:val="18"/>
              </w:rPr>
              <w:t xml:space="preserve"> Aynı Yönetmeliğin 56 </w:t>
            </w:r>
            <w:r>
              <w:rPr>
                <w:rStyle w:val="ecxspelle"/>
                <w:color w:val="444444"/>
                <w:sz w:val="18"/>
                <w:szCs w:val="18"/>
              </w:rPr>
              <w:t>ncı</w:t>
            </w:r>
            <w:r>
              <w:rPr>
                <w:rFonts w:ascii="Tahoma" w:hAnsi="Tahoma" w:cs="Tahoma"/>
                <w:color w:val="444444"/>
                <w:sz w:val="18"/>
                <w:szCs w:val="18"/>
              </w:rPr>
              <w:t xml:space="preserve"> maddesinin üçüncü fıkrasının (c) bendi aşağıdaki şekilde değiştirilmiş ve (ç) bendi yürürlükten kaldırılmıştır.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“c) 40000 litreye kadar bina içinde bodrum katta, yangına 120 dakika dayanıklı kâgir odada sızıntısız tanklarda veya bina dışında sızıntısız yeraltı ve yerüstü tanklarında,”</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lastRenderedPageBreak/>
              <w:t xml:space="preserve">             </w:t>
            </w:r>
            <w:r>
              <w:rPr>
                <w:rFonts w:ascii="Tahoma" w:hAnsi="Tahoma" w:cs="Tahoma"/>
                <w:b/>
                <w:bCs/>
                <w:color w:val="444444"/>
                <w:sz w:val="18"/>
                <w:szCs w:val="18"/>
              </w:rPr>
              <w:t>MADDE 24 –</w:t>
            </w:r>
            <w:r>
              <w:rPr>
                <w:rFonts w:ascii="Tahoma" w:hAnsi="Tahoma" w:cs="Tahoma"/>
                <w:color w:val="444444"/>
                <w:sz w:val="18"/>
                <w:szCs w:val="18"/>
              </w:rPr>
              <w:t xml:space="preserve"> Aynı Yönetmeliğin 58 inci maddesine aşağıdaki fıkra eklenmiştir.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“(12)  Doğalgaz kullanılan kombi ve şofbenlerin bacaları ile cihazları bacaya bağlayan boruların paslanmaz çelik ve birleşme noktalarındaki kelepçelerin sızdırmaz olması gerekir. Bacaların yapımı, yıllık bakımı ve temizliği gaz dağıtım şirketlerinin belirleyeceği uzman ve eğitimli kişiler tarafından yaptırılır ve bu kişiler tarafından bacalar ve temiz hava girişleri kontrol edilir. Baca gazı </w:t>
            </w:r>
            <w:r>
              <w:rPr>
                <w:rStyle w:val="ecxspelle"/>
                <w:color w:val="444444"/>
                <w:sz w:val="18"/>
                <w:szCs w:val="18"/>
              </w:rPr>
              <w:t>sensörü</w:t>
            </w:r>
            <w:r>
              <w:rPr>
                <w:rFonts w:ascii="Tahoma" w:hAnsi="Tahoma" w:cs="Tahoma"/>
                <w:color w:val="444444"/>
                <w:sz w:val="18"/>
                <w:szCs w:val="18"/>
              </w:rPr>
              <w:t xml:space="preserve"> olmayan cihazların kullanılmasına izin verilmez.”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25 –</w:t>
            </w:r>
            <w:r>
              <w:rPr>
                <w:rFonts w:ascii="Tahoma" w:hAnsi="Tahoma" w:cs="Tahoma"/>
                <w:color w:val="444444"/>
                <w:sz w:val="18"/>
                <w:szCs w:val="18"/>
              </w:rPr>
              <w:t xml:space="preserve"> Aynı Yönetmeliğin 59 uncu maddesi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“MADDE 59- (1) İlgili mevzuatına uygun olarak 100 m</w:t>
            </w:r>
            <w:r>
              <w:rPr>
                <w:rFonts w:ascii="Tahoma" w:hAnsi="Tahoma" w:cs="Tahoma"/>
                <w:color w:val="444444"/>
                <w:sz w:val="18"/>
                <w:szCs w:val="18"/>
                <w:vertAlign w:val="superscript"/>
              </w:rPr>
              <w:t>2</w:t>
            </w:r>
            <w:r>
              <w:rPr>
                <w:rFonts w:ascii="Tahoma" w:hAnsi="Tahoma" w:cs="Tahoma"/>
                <w:color w:val="444444"/>
                <w:sz w:val="18"/>
                <w:szCs w:val="18"/>
              </w:rPr>
              <w:t xml:space="preserve">’den büyük olan sığınaklarda, Altıncı Kısmın İkinci Bölümüne uygun duman tahliye sistemi kurulması ve Üçüncü Kısmın İkinci Bölümünde belirtilen esaslara uygun ve en az 2 çıkışın sağlanması mecburidir. Bu Yönetmeliğe göre algılama, uyarı ve söndürme sistemlerinin yapılması mecburi olan binaların sığınaklarında, belirtilen bu sistemlerin kurulması şarttır.”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26 –</w:t>
            </w:r>
            <w:r>
              <w:rPr>
                <w:rFonts w:ascii="Tahoma" w:hAnsi="Tahoma" w:cs="Tahoma"/>
                <w:color w:val="444444"/>
                <w:sz w:val="18"/>
                <w:szCs w:val="18"/>
              </w:rPr>
              <w:t xml:space="preserve"> Aynı Yönetmeliğin 60 </w:t>
            </w:r>
            <w:r>
              <w:rPr>
                <w:rStyle w:val="ecxspelle"/>
                <w:color w:val="444444"/>
                <w:sz w:val="18"/>
                <w:szCs w:val="18"/>
              </w:rPr>
              <w:t>ıncı</w:t>
            </w:r>
            <w:r>
              <w:rPr>
                <w:rFonts w:ascii="Tahoma" w:hAnsi="Tahoma" w:cs="Tahoma"/>
                <w:color w:val="444444"/>
                <w:sz w:val="18"/>
                <w:szCs w:val="18"/>
              </w:rPr>
              <w:t xml:space="preserve"> maddesinin birinci ve ikinci fıkraları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“(1) Motorlu ulaşım ve taşıma araçlarının park etmeleri için kullanılan otoparkların açık otopark olarak kabul edilebilmesi için, dışarıya olan toplam açık alanın, döşeme alanının % 5’inden fazla olması gerekir. Aksi takdirde bu otoparklar kapalı otopark kabul edilir. Açık otoparklarda, dışarıya olan açıklıklar iki cephede ise bunların karşılıklı iki cephede bulunması ve her bir açıklığın gerekli toplam açıklık alanının yarısından büyük olması gerekir. Açıklıkların </w:t>
            </w:r>
            <w:r>
              <w:rPr>
                <w:rStyle w:val="ecxspelle"/>
                <w:color w:val="444444"/>
                <w:sz w:val="18"/>
                <w:szCs w:val="18"/>
              </w:rPr>
              <w:t>kuranglez</w:t>
            </w:r>
            <w:r>
              <w:rPr>
                <w:rFonts w:ascii="Tahoma" w:hAnsi="Tahoma" w:cs="Tahoma"/>
                <w:color w:val="444444"/>
                <w:sz w:val="18"/>
                <w:szCs w:val="18"/>
              </w:rPr>
              <w:t xml:space="preserve"> şeklinde bir boşluğa açılması hâlinde, söz konusu boşluğun genişliğinin en az otopark kat yüksekliği kadar olması ve </w:t>
            </w:r>
            <w:r>
              <w:rPr>
                <w:rStyle w:val="ecxspelle"/>
                <w:color w:val="444444"/>
                <w:sz w:val="18"/>
                <w:szCs w:val="18"/>
              </w:rPr>
              <w:t>kurangleze</w:t>
            </w:r>
            <w:r>
              <w:rPr>
                <w:rFonts w:ascii="Tahoma" w:hAnsi="Tahoma" w:cs="Tahoma"/>
                <w:color w:val="444444"/>
                <w:sz w:val="18"/>
                <w:szCs w:val="18"/>
              </w:rPr>
              <w:t xml:space="preserve"> açılan ilâve her kat için en az kat yüksekliğinin yarısı kadar artırılması gerekir. Alanlarının toplamı 600 m</w:t>
            </w:r>
            <w:r>
              <w:rPr>
                <w:rFonts w:ascii="Tahoma" w:hAnsi="Tahoma" w:cs="Tahoma"/>
                <w:color w:val="444444"/>
                <w:sz w:val="18"/>
                <w:szCs w:val="18"/>
                <w:vertAlign w:val="superscript"/>
              </w:rPr>
              <w:t>2</w:t>
            </w:r>
            <w:r>
              <w:rPr>
                <w:rFonts w:ascii="Tahoma" w:hAnsi="Tahoma" w:cs="Tahoma"/>
                <w:color w:val="444444"/>
                <w:sz w:val="18"/>
                <w:szCs w:val="18"/>
              </w:rPr>
              <w:t xml:space="preserve">’den büyük olan kapalı otoparklarda otomatik yağmurlama sistemi, yangın dolap sistemi ve itfaiye su alma ağızları yapılması mecburidir.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(2) Toplam alanı 2000 m</w:t>
            </w:r>
            <w:r>
              <w:rPr>
                <w:rFonts w:ascii="Tahoma" w:hAnsi="Tahoma" w:cs="Tahoma"/>
                <w:color w:val="444444"/>
                <w:sz w:val="18"/>
                <w:szCs w:val="18"/>
                <w:vertAlign w:val="superscript"/>
              </w:rPr>
              <w:t>2</w:t>
            </w:r>
            <w:r>
              <w:rPr>
                <w:rFonts w:ascii="Tahoma" w:hAnsi="Tahoma" w:cs="Tahoma"/>
                <w:color w:val="444444"/>
                <w:sz w:val="18"/>
                <w:szCs w:val="18"/>
              </w:rPr>
              <w:t>’yi aşan kapalı otoparklar için mekanik duman tahliye sistemi yapılması şarttır. Duman tahliye sisteminin binanın diğer bölümlerine hizmet veren sistemlerden bağımsız olması ve saatte en az 10 hava değişimi sağlaması gerekir.”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27 –</w:t>
            </w:r>
            <w:r>
              <w:rPr>
                <w:rFonts w:ascii="Tahoma" w:hAnsi="Tahoma" w:cs="Tahoma"/>
                <w:color w:val="444444"/>
                <w:sz w:val="18"/>
                <w:szCs w:val="18"/>
              </w:rPr>
              <w:t xml:space="preserve"> Aynı Yönetmeliğin 62 </w:t>
            </w:r>
            <w:r>
              <w:rPr>
                <w:rStyle w:val="ecxspelle"/>
                <w:color w:val="444444"/>
                <w:sz w:val="18"/>
                <w:szCs w:val="18"/>
              </w:rPr>
              <w:t>nci</w:t>
            </w:r>
            <w:r>
              <w:rPr>
                <w:rFonts w:ascii="Tahoma" w:hAnsi="Tahoma" w:cs="Tahoma"/>
                <w:color w:val="444444"/>
                <w:sz w:val="18"/>
                <w:szCs w:val="18"/>
              </w:rPr>
              <w:t xml:space="preserve"> maddesinin birinci fıkrası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“(1) Asansör sistemleri, </w:t>
            </w:r>
            <w:r>
              <w:rPr>
                <w:rStyle w:val="ecxgrame"/>
                <w:rFonts w:ascii="Tahoma" w:hAnsi="Tahoma" w:cs="Tahoma"/>
                <w:color w:val="444444"/>
                <w:sz w:val="18"/>
                <w:szCs w:val="18"/>
              </w:rPr>
              <w:t>31/1/2007</w:t>
            </w:r>
            <w:r>
              <w:rPr>
                <w:rFonts w:ascii="Tahoma" w:hAnsi="Tahoma" w:cs="Tahoma"/>
                <w:color w:val="444444"/>
                <w:sz w:val="18"/>
                <w:szCs w:val="18"/>
              </w:rPr>
              <w:t xml:space="preserve"> tarihli ve 26420 sayılı Resmî Gazete’de yayımlanan Asansör Yönetmeliğine (95/16/AT) ve 18/11/2008 tarihli ve 27058 sayılı Resmî Gazete’de yayımlanan Asansör Bakım ve İşletme Yönetmeliğine uygun olarak imal ve tesis edilir.”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28 –</w:t>
            </w:r>
            <w:r>
              <w:rPr>
                <w:rFonts w:ascii="Tahoma" w:hAnsi="Tahoma" w:cs="Tahoma"/>
                <w:color w:val="444444"/>
                <w:sz w:val="18"/>
                <w:szCs w:val="18"/>
              </w:rPr>
              <w:t xml:space="preserve"> Aynı Yönetmeliğin 63 üncü maddesinin dördüncü fıkrası aşağıdaki şekilde değiştirilmiştir.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“(4) Acil durum asansörünün kabin alanının en az </w:t>
            </w:r>
            <w:smartTag w:uri="urn:schemas-microsoft-com:office:smarttags" w:element="metricconverter">
              <w:smartTagPr>
                <w:attr w:name="ProductID" w:val="1.8 mﾲ"/>
              </w:smartTagPr>
              <w:r>
                <w:rPr>
                  <w:rStyle w:val="ecxgrame"/>
                  <w:rFonts w:ascii="Tahoma" w:hAnsi="Tahoma" w:cs="Tahoma"/>
                  <w:color w:val="444444"/>
                  <w:sz w:val="18"/>
                  <w:szCs w:val="18"/>
                </w:rPr>
                <w:t>1.8</w:t>
              </w:r>
              <w:r>
                <w:rPr>
                  <w:rFonts w:ascii="Tahoma" w:hAnsi="Tahoma" w:cs="Tahoma"/>
                  <w:color w:val="444444"/>
                  <w:sz w:val="18"/>
                  <w:szCs w:val="18"/>
                </w:rPr>
                <w:t xml:space="preserve"> m²</w:t>
              </w:r>
            </w:smartTag>
            <w:r>
              <w:rPr>
                <w:rFonts w:ascii="Tahoma" w:hAnsi="Tahoma" w:cs="Tahoma"/>
                <w:color w:val="444444"/>
                <w:sz w:val="18"/>
                <w:szCs w:val="18"/>
              </w:rPr>
              <w:t>, hızının zemin kattan en üst kata 1 dakikada erişecek hızda olması ve enerji kesilmesi hâlinde, otomatik olarak devreye girecek özellikte ve 60 dakika çalışır durumda kalmasını sağlayacak bir acil durum jeneratörüne bağlı bulunması gerekir.”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29 –</w:t>
            </w:r>
            <w:r>
              <w:rPr>
                <w:rFonts w:ascii="Tahoma" w:hAnsi="Tahoma" w:cs="Tahoma"/>
                <w:color w:val="444444"/>
                <w:sz w:val="18"/>
                <w:szCs w:val="18"/>
              </w:rPr>
              <w:t xml:space="preserve"> Aynı Yönetmeliğin 77 </w:t>
            </w:r>
            <w:r>
              <w:rPr>
                <w:rStyle w:val="ecxspelle"/>
                <w:color w:val="444444"/>
                <w:sz w:val="18"/>
                <w:szCs w:val="18"/>
              </w:rPr>
              <w:t>nci</w:t>
            </w:r>
            <w:r>
              <w:rPr>
                <w:rFonts w:ascii="Tahoma" w:hAnsi="Tahoma" w:cs="Tahoma"/>
                <w:color w:val="444444"/>
                <w:sz w:val="18"/>
                <w:szCs w:val="18"/>
              </w:rPr>
              <w:t xml:space="preserve"> maddesi başlığı ile birlikte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“Yangın kontrol panelleri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MADDE 77- (1) Yangın kontrol panelleri ve tekrarlayıcı paneller aşağıda belirtilen şekilde olur: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a) Kontrol ve tekrarlayıcı paneller, binanın, tercihen zemin katında veya kolay ulaşılabilir bölümünde ve sürekli olarak görevli personel bulunan bir yerinde tesis edilir.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b) Yangın kontrol panelinin tesis edildiği yerde personelin bulunamadığı zaman aralıkları var ise bu </w:t>
            </w:r>
            <w:r>
              <w:rPr>
                <w:rFonts w:ascii="Tahoma" w:hAnsi="Tahoma" w:cs="Tahoma"/>
                <w:color w:val="444444"/>
                <w:sz w:val="18"/>
                <w:szCs w:val="18"/>
              </w:rPr>
              <w:lastRenderedPageBreak/>
              <w:t>sürelerde sürekli personel bulunan ikinci bir mahalde veya daha fazla mahalde tekrarlayıcı paneller tesis edilir.”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30 –</w:t>
            </w:r>
            <w:r>
              <w:rPr>
                <w:rFonts w:ascii="Tahoma" w:hAnsi="Tahoma" w:cs="Tahoma"/>
                <w:color w:val="444444"/>
                <w:sz w:val="18"/>
                <w:szCs w:val="18"/>
              </w:rPr>
              <w:t xml:space="preserve"> Aynı Yönetmeliğin 81 inci maddesinin beşinci fıkrası ile yedinci fıkrasının (c) bendi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Style w:val="Gl"/>
                <w:rFonts w:ascii="Tahoma" w:hAnsi="Tahoma" w:cs="Tahoma"/>
                <w:color w:val="444444"/>
                <w:sz w:val="18"/>
                <w:szCs w:val="18"/>
                <w:u w:val="single"/>
              </w:rPr>
              <w:t xml:space="preserve">“(5) Sesli uyarı cihazları binanın her yerinde, yerden </w:t>
            </w:r>
            <w:smartTag w:uri="urn:schemas-microsoft-com:office:smarttags" w:element="metricconverter">
              <w:smartTagPr>
                <w:attr w:name="ProductID" w:val="150 cm"/>
              </w:smartTagPr>
              <w:r>
                <w:rPr>
                  <w:rStyle w:val="Gl"/>
                  <w:rFonts w:ascii="Tahoma" w:hAnsi="Tahoma" w:cs="Tahoma"/>
                  <w:color w:val="444444"/>
                  <w:sz w:val="18"/>
                  <w:szCs w:val="18"/>
                  <w:u w:val="single"/>
                </w:rPr>
                <w:t>150 cm</w:t>
              </w:r>
            </w:smartTag>
            <w:r>
              <w:rPr>
                <w:rStyle w:val="Gl"/>
                <w:rFonts w:ascii="Tahoma" w:hAnsi="Tahoma" w:cs="Tahoma"/>
                <w:color w:val="444444"/>
                <w:sz w:val="18"/>
                <w:szCs w:val="18"/>
                <w:u w:val="single"/>
              </w:rPr>
              <w:t xml:space="preserve"> yükseklikte ölçülecek ve ses seviyesi ortalama ortam ses seviyesinin en az 15 </w:t>
            </w:r>
            <w:r>
              <w:rPr>
                <w:rStyle w:val="ecxspelle"/>
                <w:b/>
                <w:bCs/>
                <w:color w:val="444444"/>
                <w:sz w:val="18"/>
                <w:szCs w:val="18"/>
                <w:u w:val="single"/>
              </w:rPr>
              <w:t>dBA</w:t>
            </w:r>
            <w:r>
              <w:rPr>
                <w:rStyle w:val="Gl"/>
                <w:rFonts w:ascii="Tahoma" w:hAnsi="Tahoma" w:cs="Tahoma"/>
                <w:color w:val="444444"/>
                <w:sz w:val="18"/>
                <w:szCs w:val="18"/>
                <w:u w:val="single"/>
              </w:rPr>
              <w:t xml:space="preserve"> üzerinde olacak şekilde yerleştirilir. Uyuma maksatlı bölümler ile banyo ve duşlarda, ses seviyesinin en az 75 </w:t>
            </w:r>
            <w:r>
              <w:rPr>
                <w:rStyle w:val="ecxspelle"/>
                <w:b/>
                <w:bCs/>
                <w:color w:val="444444"/>
                <w:sz w:val="18"/>
                <w:szCs w:val="18"/>
                <w:u w:val="single"/>
              </w:rPr>
              <w:t>dBA</w:t>
            </w:r>
            <w:r>
              <w:rPr>
                <w:rStyle w:val="Gl"/>
                <w:rFonts w:ascii="Tahoma" w:hAnsi="Tahoma" w:cs="Tahoma"/>
                <w:color w:val="444444"/>
                <w:sz w:val="18"/>
                <w:szCs w:val="18"/>
                <w:u w:val="single"/>
              </w:rPr>
              <w:t xml:space="preserve"> olması gerekir. Sesli uyarı cihazlarının </w:t>
            </w:r>
            <w:smartTag w:uri="urn:schemas-microsoft-com:office:smarttags" w:element="metricconverter">
              <w:smartTagPr>
                <w:attr w:name="ProductID" w:val="3 m"/>
              </w:smartTagPr>
              <w:r>
                <w:rPr>
                  <w:rStyle w:val="Gl"/>
                  <w:rFonts w:ascii="Tahoma" w:hAnsi="Tahoma" w:cs="Tahoma"/>
                  <w:color w:val="444444"/>
                  <w:sz w:val="18"/>
                  <w:szCs w:val="18"/>
                  <w:u w:val="single"/>
                </w:rPr>
                <w:t>3 m</w:t>
              </w:r>
            </w:smartTag>
            <w:r>
              <w:rPr>
                <w:rStyle w:val="Gl"/>
                <w:rFonts w:ascii="Tahoma" w:hAnsi="Tahoma" w:cs="Tahoma"/>
                <w:color w:val="444444"/>
                <w:sz w:val="18"/>
                <w:szCs w:val="18"/>
                <w:u w:val="single"/>
              </w:rPr>
              <w:t xml:space="preserve"> uzaklıkta en az 75 </w:t>
            </w:r>
            <w:r>
              <w:rPr>
                <w:rStyle w:val="ecxspelle"/>
                <w:b/>
                <w:bCs/>
                <w:color w:val="444444"/>
                <w:sz w:val="18"/>
                <w:szCs w:val="18"/>
                <w:u w:val="single"/>
              </w:rPr>
              <w:t>dBA</w:t>
            </w:r>
            <w:r>
              <w:rPr>
                <w:rStyle w:val="Gl"/>
                <w:rFonts w:ascii="Tahoma" w:hAnsi="Tahoma" w:cs="Tahoma"/>
                <w:color w:val="444444"/>
                <w:sz w:val="18"/>
                <w:szCs w:val="18"/>
                <w:u w:val="single"/>
              </w:rPr>
              <w:t xml:space="preserve"> ve en çok 120 </w:t>
            </w:r>
            <w:r>
              <w:rPr>
                <w:rStyle w:val="ecxspelle"/>
                <w:b/>
                <w:bCs/>
                <w:color w:val="444444"/>
                <w:sz w:val="18"/>
                <w:szCs w:val="18"/>
                <w:u w:val="single"/>
              </w:rPr>
              <w:t>dBA</w:t>
            </w:r>
            <w:r>
              <w:rPr>
                <w:rStyle w:val="Gl"/>
                <w:rFonts w:ascii="Tahoma" w:hAnsi="Tahoma" w:cs="Tahoma"/>
                <w:color w:val="444444"/>
                <w:sz w:val="18"/>
                <w:szCs w:val="18"/>
                <w:u w:val="single"/>
              </w:rPr>
              <w:t xml:space="preserve"> ses seviyesi elde edilecek özellikte olması şarttır. Acil anons sistemi hoparlörü olan hacimlerde ayrıca siren sistemi konulması gerekli değildir.”</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u w:val="single"/>
              </w:rPr>
              <w:t xml:space="preserve">             “c) Yapı yüksekliği 51.50 </w:t>
            </w:r>
            <w:r>
              <w:rPr>
                <w:rStyle w:val="ecxspelle"/>
                <w:b/>
                <w:bCs/>
                <w:color w:val="444444"/>
                <w:sz w:val="18"/>
                <w:szCs w:val="18"/>
                <w:u w:val="single"/>
              </w:rPr>
              <w:t>m’yi</w:t>
            </w:r>
            <w:r>
              <w:rPr>
                <w:rStyle w:val="Gl"/>
                <w:rFonts w:ascii="Tahoma" w:hAnsi="Tahoma" w:cs="Tahoma"/>
                <w:color w:val="444444"/>
                <w:sz w:val="18"/>
                <w:szCs w:val="18"/>
                <w:u w:val="single"/>
              </w:rPr>
              <w:t xml:space="preserve"> geçen bütün binalarda.”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31 –</w:t>
            </w:r>
            <w:r>
              <w:rPr>
                <w:rFonts w:ascii="Tahoma" w:hAnsi="Tahoma" w:cs="Tahoma"/>
                <w:color w:val="444444"/>
                <w:sz w:val="18"/>
                <w:szCs w:val="18"/>
              </w:rPr>
              <w:t xml:space="preserve"> Aynı Yönetmeliğin 83 üncü maddesine aşağıdaki fıkra eklenmiştir.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“(5) Sağlık hizmeti amaçlı binalarda, 100’den fazla kişinin bulunduğu konaklama amaçlı binalarda ve kullanıcı sayısı 1000’i geçen toplanma amaçlı binalarda her türlü besleme ve dağıtım kabloları ve kablo muhafazalarında kullanılan malzemelerin halojenden arındırılmış ve yangına maruz kaldığında herhangi bir zehirli gaz üretmeyen özellikte olması gerekir.”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32 –</w:t>
            </w:r>
            <w:r>
              <w:rPr>
                <w:rFonts w:ascii="Tahoma" w:hAnsi="Tahoma" w:cs="Tahoma"/>
                <w:color w:val="444444"/>
                <w:sz w:val="18"/>
                <w:szCs w:val="18"/>
              </w:rPr>
              <w:t xml:space="preserve"> Aynı Yönetmeliğin 92 </w:t>
            </w:r>
            <w:r>
              <w:rPr>
                <w:rStyle w:val="ecxspelle"/>
                <w:color w:val="444444"/>
                <w:sz w:val="18"/>
                <w:szCs w:val="18"/>
              </w:rPr>
              <w:t>nci</w:t>
            </w:r>
            <w:r>
              <w:rPr>
                <w:rFonts w:ascii="Tahoma" w:hAnsi="Tahoma" w:cs="Tahoma"/>
                <w:color w:val="444444"/>
                <w:sz w:val="18"/>
                <w:szCs w:val="18"/>
              </w:rPr>
              <w:t xml:space="preserve"> maddesinin dördüncü, beşinci ve altıncı fıkraları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“(4) Yağmurlama sistemi, yangın dolabı ve </w:t>
            </w:r>
            <w:r>
              <w:rPr>
                <w:rStyle w:val="ecxspelle"/>
                <w:color w:val="444444"/>
                <w:sz w:val="18"/>
                <w:szCs w:val="18"/>
              </w:rPr>
              <w:t>hidrant</w:t>
            </w:r>
            <w:r>
              <w:rPr>
                <w:rFonts w:ascii="Tahoma" w:hAnsi="Tahoma" w:cs="Tahoma"/>
                <w:color w:val="444444"/>
                <w:sz w:val="18"/>
                <w:szCs w:val="18"/>
              </w:rPr>
              <w:t xml:space="preserve"> sistemi bulunan sulu söndürme sistemleri su deposu hacmi, ön hesap için Ek-8/A tablosunda yer alan veriler esas alınarak veya beşinci fıkrada belirtilen usule göre hesaplanabilir. Tablo kullanılırken yükseklik olarak yağmurlama başlığının kullanıldığı en üst kod esas alınır. Su deposu hacmi hidrolik hesap yapılarak hesaplanır ise hidrolik hesap metoduyla bulunan su deposu hacmi esas alınır.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(5) Su deposu hacmi ön hesaplaması, Ek-8/</w:t>
            </w:r>
            <w:r>
              <w:rPr>
                <w:rStyle w:val="ecxspelle"/>
                <w:color w:val="444444"/>
                <w:sz w:val="18"/>
                <w:szCs w:val="18"/>
              </w:rPr>
              <w:t>B’ye</w:t>
            </w:r>
            <w:r>
              <w:rPr>
                <w:rFonts w:ascii="Tahoma" w:hAnsi="Tahoma" w:cs="Tahoma"/>
                <w:color w:val="444444"/>
                <w:sz w:val="18"/>
                <w:szCs w:val="18"/>
              </w:rPr>
              <w:t xml:space="preserve"> göre hesaplanan yağmurlama sistemi su debisine, Ek-8/</w:t>
            </w:r>
            <w:r>
              <w:rPr>
                <w:rStyle w:val="ecxspelle"/>
                <w:color w:val="444444"/>
                <w:sz w:val="18"/>
                <w:szCs w:val="18"/>
              </w:rPr>
              <w:t>C’de</w:t>
            </w:r>
            <w:r>
              <w:rPr>
                <w:rFonts w:ascii="Tahoma" w:hAnsi="Tahoma" w:cs="Tahoma"/>
                <w:color w:val="444444"/>
                <w:sz w:val="18"/>
                <w:szCs w:val="18"/>
              </w:rPr>
              <w:t xml:space="preserve"> belirtilen yangın dolabı su debisi ve </w:t>
            </w:r>
            <w:r>
              <w:rPr>
                <w:rStyle w:val="ecxspelle"/>
                <w:color w:val="444444"/>
                <w:sz w:val="18"/>
                <w:szCs w:val="18"/>
              </w:rPr>
              <w:t>hidrant</w:t>
            </w:r>
            <w:r>
              <w:rPr>
                <w:rFonts w:ascii="Tahoma" w:hAnsi="Tahoma" w:cs="Tahoma"/>
                <w:color w:val="444444"/>
                <w:sz w:val="18"/>
                <w:szCs w:val="18"/>
              </w:rPr>
              <w:t xml:space="preserve"> sistemi var ise </w:t>
            </w:r>
            <w:r>
              <w:rPr>
                <w:rStyle w:val="ecxspelle"/>
                <w:color w:val="444444"/>
                <w:sz w:val="18"/>
                <w:szCs w:val="18"/>
              </w:rPr>
              <w:t>hidrant</w:t>
            </w:r>
            <w:r>
              <w:rPr>
                <w:rFonts w:ascii="Tahoma" w:hAnsi="Tahoma" w:cs="Tahoma"/>
                <w:color w:val="444444"/>
                <w:sz w:val="18"/>
                <w:szCs w:val="18"/>
              </w:rPr>
              <w:t xml:space="preserve"> debisi de ilave edilerek, tehlike sınıfına göre üçüncü </w:t>
            </w:r>
            <w:r>
              <w:rPr>
                <w:rStyle w:val="ecxgrame"/>
                <w:rFonts w:ascii="Tahoma" w:hAnsi="Tahoma" w:cs="Tahoma"/>
                <w:color w:val="444444"/>
                <w:sz w:val="18"/>
                <w:szCs w:val="18"/>
              </w:rPr>
              <w:t>fıkrada  belirtilen</w:t>
            </w:r>
            <w:r>
              <w:rPr>
                <w:rFonts w:ascii="Tahoma" w:hAnsi="Tahoma" w:cs="Tahoma"/>
                <w:color w:val="444444"/>
                <w:sz w:val="18"/>
                <w:szCs w:val="18"/>
              </w:rPr>
              <w:t xml:space="preserve"> sürenin çarpılması ile hesaplanabilir.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(6) Yapıda sulu söndürme sistemi olarak sadece yangın dolapları sistemi mevcut ise su kapasitesi, TS EN 671-1 ve TS EN 671-2’ye uygun sistemlerde 94 üncü maddede verilen tasarım debi değerlerinin tehlike sınıfları için bu maddenin üçüncü fıkrasında verilen süreler ile çarpımı ile hesaplanır. Kullanım alanı yüksek tehlike sınıfı değilse ve yapıda sadece yangın dolapları sistemi mevcutsa yangın dolapları binanın kullanım suyu sistemine bağlanabilir ve ayrı bir sistem istenmez.”</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33 –</w:t>
            </w:r>
            <w:r>
              <w:rPr>
                <w:rFonts w:ascii="Tahoma" w:hAnsi="Tahoma" w:cs="Tahoma"/>
                <w:color w:val="444444"/>
                <w:sz w:val="18"/>
                <w:szCs w:val="18"/>
              </w:rPr>
              <w:t xml:space="preserve"> Aynı Yönetmeliğin 94 üncü maddesinin birinci fıkrasının (a) bendinin (1) numaralı alt bendi ile aynı fıkranın (b) bendinin (1), (5) ve (6) numaralı alt bentleri aşağıdaki şekilde değiştirilmiştir.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“1) Yüksek binalar ile kat alanı 1000 m</w:t>
            </w:r>
            <w:r>
              <w:rPr>
                <w:rFonts w:ascii="Tahoma" w:hAnsi="Tahoma" w:cs="Tahoma"/>
                <w:color w:val="444444"/>
                <w:sz w:val="18"/>
                <w:szCs w:val="18"/>
                <w:vertAlign w:val="superscript"/>
              </w:rPr>
              <w:t>2</w:t>
            </w:r>
            <w:r>
              <w:rPr>
                <w:rFonts w:ascii="Tahoma" w:hAnsi="Tahoma" w:cs="Tahoma"/>
                <w:color w:val="444444"/>
                <w:sz w:val="18"/>
                <w:szCs w:val="18"/>
              </w:rPr>
              <w:t xml:space="preserve">’den fazla olan alışveriş merkezlerinde, otoparklarda ve benzeri yerlerde ıslak veya kuru sabit boru sistemi üzerinde, itfaiye personelinin ve eğitilmiş personelin kullanımına imkân sağlayan bağlantı ağızları bırakılması ve bu bağlantı ağızlarının kaçış merdiveni veya yangın güvenlik holü gibi korunmuş mekânlarda olması şarttır. Bir boyutu 60 </w:t>
            </w:r>
            <w:r>
              <w:rPr>
                <w:rStyle w:val="ecxspelle"/>
                <w:color w:val="444444"/>
                <w:sz w:val="18"/>
                <w:szCs w:val="18"/>
              </w:rPr>
              <w:t>m’yi</w:t>
            </w:r>
            <w:r>
              <w:rPr>
                <w:rFonts w:ascii="Tahoma" w:hAnsi="Tahoma" w:cs="Tahoma"/>
                <w:color w:val="444444"/>
                <w:sz w:val="18"/>
                <w:szCs w:val="18"/>
              </w:rPr>
              <w:t xml:space="preserve"> geçen katlarda yangın dolabı ve itfaiye su alma ağzı yapılması gerekir.”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“1) Yüksek binalar ile toplam kapalı kullanım alanı </w:t>
            </w:r>
            <w:r>
              <w:rPr>
                <w:rStyle w:val="ecxgrame"/>
                <w:rFonts w:ascii="Tahoma" w:hAnsi="Tahoma" w:cs="Tahoma"/>
                <w:color w:val="444444"/>
                <w:sz w:val="18"/>
                <w:szCs w:val="18"/>
              </w:rPr>
              <w:t>1000  m</w:t>
            </w:r>
            <w:r>
              <w:rPr>
                <w:rStyle w:val="ecxgrame"/>
                <w:rFonts w:ascii="Tahoma" w:hAnsi="Tahoma" w:cs="Tahoma"/>
                <w:color w:val="444444"/>
                <w:sz w:val="18"/>
                <w:szCs w:val="18"/>
                <w:vertAlign w:val="superscript"/>
              </w:rPr>
              <w:t>2</w:t>
            </w:r>
            <w:r>
              <w:rPr>
                <w:rStyle w:val="ecxgrame"/>
                <w:rFonts w:ascii="Tahoma" w:hAnsi="Tahoma" w:cs="Tahoma"/>
                <w:color w:val="444444"/>
                <w:sz w:val="18"/>
                <w:szCs w:val="18"/>
              </w:rPr>
              <w:t>’den</w:t>
            </w:r>
            <w:r>
              <w:rPr>
                <w:rFonts w:ascii="Tahoma" w:hAnsi="Tahoma" w:cs="Tahoma"/>
                <w:color w:val="444444"/>
                <w:sz w:val="18"/>
                <w:szCs w:val="18"/>
              </w:rPr>
              <w:t xml:space="preserve"> büyük imalathane, atölye, depo, konaklama, sağlık, toplanma amaçlı ve eğitim binalarında, alanlarının toplamı 600 m</w:t>
            </w:r>
            <w:r>
              <w:rPr>
                <w:rFonts w:ascii="Tahoma" w:hAnsi="Tahoma" w:cs="Tahoma"/>
                <w:color w:val="444444"/>
                <w:sz w:val="18"/>
                <w:szCs w:val="18"/>
                <w:vertAlign w:val="superscript"/>
              </w:rPr>
              <w:t>2</w:t>
            </w:r>
            <w:r>
              <w:rPr>
                <w:rFonts w:ascii="Tahoma" w:hAnsi="Tahoma" w:cs="Tahoma"/>
                <w:color w:val="444444"/>
                <w:sz w:val="18"/>
                <w:szCs w:val="18"/>
              </w:rPr>
              <w:t xml:space="preserve">’den büyük olan kapalı otoparklarda ve ısıl kapasitesi 350 </w:t>
            </w:r>
            <w:r>
              <w:rPr>
                <w:rStyle w:val="ecxspelle"/>
                <w:color w:val="444444"/>
                <w:sz w:val="18"/>
                <w:szCs w:val="18"/>
              </w:rPr>
              <w:t>kW’ın</w:t>
            </w:r>
            <w:r>
              <w:rPr>
                <w:rFonts w:ascii="Tahoma" w:hAnsi="Tahoma" w:cs="Tahoma"/>
                <w:color w:val="444444"/>
                <w:sz w:val="18"/>
                <w:szCs w:val="18"/>
              </w:rPr>
              <w:t xml:space="preserve"> üzerindeki kazan dairelerinde yangın dolabı yapılması mecburîdir.”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lastRenderedPageBreak/>
              <w:t>             “5) İçinde itfaiye su alma ağzı olmayan yuvarlak yarı-sert hortumlu yangın dolaplarında tasarım debisinin 100 l/</w:t>
            </w:r>
            <w:r>
              <w:rPr>
                <w:rStyle w:val="ecxspelle"/>
                <w:color w:val="444444"/>
                <w:sz w:val="18"/>
                <w:szCs w:val="18"/>
              </w:rPr>
              <w:t>dak</w:t>
            </w:r>
            <w:r>
              <w:rPr>
                <w:rFonts w:ascii="Tahoma" w:hAnsi="Tahoma" w:cs="Tahoma"/>
                <w:color w:val="444444"/>
                <w:sz w:val="18"/>
                <w:szCs w:val="18"/>
              </w:rPr>
              <w:t xml:space="preserve"> ve tasarım basıncının 400 </w:t>
            </w:r>
            <w:r>
              <w:rPr>
                <w:rStyle w:val="ecxspelle"/>
                <w:color w:val="444444"/>
                <w:sz w:val="18"/>
                <w:szCs w:val="18"/>
              </w:rPr>
              <w:t>kPa</w:t>
            </w:r>
            <w:r>
              <w:rPr>
                <w:rFonts w:ascii="Tahoma" w:hAnsi="Tahoma" w:cs="Tahoma"/>
                <w:color w:val="444444"/>
                <w:sz w:val="18"/>
                <w:szCs w:val="18"/>
              </w:rPr>
              <w:t xml:space="preserve"> olması şarttır. Lüle girişindeki basıncın 900 </w:t>
            </w:r>
            <w:r>
              <w:rPr>
                <w:rStyle w:val="ecxspelle"/>
                <w:color w:val="444444"/>
                <w:sz w:val="18"/>
                <w:szCs w:val="18"/>
              </w:rPr>
              <w:t>kPa’ı</w:t>
            </w:r>
            <w:r>
              <w:rPr>
                <w:rFonts w:ascii="Tahoma" w:hAnsi="Tahoma" w:cs="Tahoma"/>
                <w:color w:val="444444"/>
                <w:sz w:val="18"/>
                <w:szCs w:val="18"/>
              </w:rPr>
              <w:t xml:space="preserve"> geçmesi hâlinde, basınç düşürücülerin kullanılması gerekir.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w:t>
            </w:r>
            <w:r>
              <w:rPr>
                <w:rStyle w:val="Gl"/>
                <w:rFonts w:ascii="Tahoma" w:hAnsi="Tahoma" w:cs="Tahoma"/>
                <w:color w:val="444444"/>
                <w:sz w:val="18"/>
                <w:szCs w:val="18"/>
                <w:u w:val="single"/>
              </w:rPr>
              <w:t xml:space="preserve"> 6) Yetişmiş yangın söndürme görevlisi bulundurulmak mecburiyetinde olan yapılarda kullanılabilecek yassı hortumlu yangın dolaplarının TS EN 671-2 standardına uygun olması şarttır. Yassı hortumun; anma çapının 50 </w:t>
            </w:r>
            <w:r>
              <w:rPr>
                <w:rStyle w:val="ecxspelle"/>
                <w:b/>
                <w:bCs/>
                <w:color w:val="444444"/>
                <w:sz w:val="18"/>
                <w:szCs w:val="18"/>
                <w:u w:val="single"/>
              </w:rPr>
              <w:t>mm’yi</w:t>
            </w:r>
            <w:r>
              <w:rPr>
                <w:rStyle w:val="Gl"/>
                <w:rFonts w:ascii="Tahoma" w:hAnsi="Tahoma" w:cs="Tahoma"/>
                <w:color w:val="444444"/>
                <w:sz w:val="18"/>
                <w:szCs w:val="18"/>
                <w:u w:val="single"/>
              </w:rPr>
              <w:t xml:space="preserve">, uzunluğunun 20 </w:t>
            </w:r>
            <w:r>
              <w:rPr>
                <w:rStyle w:val="ecxspelle"/>
                <w:b/>
                <w:bCs/>
                <w:color w:val="444444"/>
                <w:sz w:val="18"/>
                <w:szCs w:val="18"/>
                <w:u w:val="single"/>
              </w:rPr>
              <w:t>m’yi</w:t>
            </w:r>
            <w:r>
              <w:rPr>
                <w:rStyle w:val="Gl"/>
                <w:rFonts w:ascii="Tahoma" w:hAnsi="Tahoma" w:cs="Tahoma"/>
                <w:color w:val="444444"/>
                <w:sz w:val="18"/>
                <w:szCs w:val="18"/>
                <w:u w:val="single"/>
              </w:rPr>
              <w:t xml:space="preserve"> geçmemesi ve lüle kapama, püskürtme veya fıskiye veyahut her üçünü birden yapabilmesi gerekir. Dolap tasarım debisinin 400 l/</w:t>
            </w:r>
            <w:r>
              <w:rPr>
                <w:rStyle w:val="ecxspelle"/>
                <w:b/>
                <w:bCs/>
                <w:color w:val="444444"/>
                <w:sz w:val="18"/>
                <w:szCs w:val="18"/>
                <w:u w:val="single"/>
              </w:rPr>
              <w:t>dak</w:t>
            </w:r>
            <w:r>
              <w:rPr>
                <w:rStyle w:val="Gl"/>
                <w:rFonts w:ascii="Tahoma" w:hAnsi="Tahoma" w:cs="Tahoma"/>
                <w:color w:val="444444"/>
                <w:sz w:val="18"/>
                <w:szCs w:val="18"/>
                <w:u w:val="single"/>
              </w:rPr>
              <w:t xml:space="preserve"> ve tasarım basıncının en az 400 </w:t>
            </w:r>
            <w:r>
              <w:rPr>
                <w:rStyle w:val="ecxspelle"/>
                <w:b/>
                <w:bCs/>
                <w:color w:val="444444"/>
                <w:sz w:val="18"/>
                <w:szCs w:val="18"/>
                <w:u w:val="single"/>
              </w:rPr>
              <w:t>kPa</w:t>
            </w:r>
            <w:r>
              <w:rPr>
                <w:rStyle w:val="Gl"/>
                <w:rFonts w:ascii="Tahoma" w:hAnsi="Tahoma" w:cs="Tahoma"/>
                <w:color w:val="444444"/>
                <w:sz w:val="18"/>
                <w:szCs w:val="18"/>
                <w:u w:val="single"/>
              </w:rPr>
              <w:t xml:space="preserve"> olması şarttır. Lüle girişindeki basıncın 900 </w:t>
            </w:r>
            <w:r>
              <w:rPr>
                <w:rStyle w:val="ecxspelle"/>
                <w:b/>
                <w:bCs/>
                <w:color w:val="444444"/>
                <w:sz w:val="18"/>
                <w:szCs w:val="18"/>
                <w:u w:val="single"/>
              </w:rPr>
              <w:t>kPa’ı</w:t>
            </w:r>
            <w:r>
              <w:rPr>
                <w:rStyle w:val="Gl"/>
                <w:rFonts w:ascii="Tahoma" w:hAnsi="Tahoma" w:cs="Tahoma"/>
                <w:color w:val="444444"/>
                <w:sz w:val="18"/>
                <w:szCs w:val="18"/>
                <w:u w:val="single"/>
              </w:rPr>
              <w:t xml:space="preserve"> geçmesi hâlinde, basınç düşürücü kullanılır.”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34 –</w:t>
            </w:r>
            <w:r>
              <w:rPr>
                <w:rFonts w:ascii="Tahoma" w:hAnsi="Tahoma" w:cs="Tahoma"/>
                <w:color w:val="444444"/>
                <w:sz w:val="18"/>
                <w:szCs w:val="18"/>
              </w:rPr>
              <w:t xml:space="preserve"> Aynı Yönetmeliğin 95 inci maddesinin yedinci fıkrası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“(7) İçerisinde her türlü kullanım alanı bulunan ve genel yerleşme alanlarından ayrı olarak planlanan yerleşim alanlarında yapılacak binaların taban alanları toplamının 5000 m</w:t>
            </w:r>
            <w:r>
              <w:rPr>
                <w:rFonts w:ascii="Tahoma" w:hAnsi="Tahoma" w:cs="Tahoma"/>
                <w:color w:val="444444"/>
                <w:sz w:val="18"/>
                <w:szCs w:val="18"/>
                <w:vertAlign w:val="superscript"/>
              </w:rPr>
              <w:t>2</w:t>
            </w:r>
            <w:r>
              <w:rPr>
                <w:rFonts w:ascii="Tahoma" w:hAnsi="Tahoma" w:cs="Tahoma"/>
                <w:color w:val="444444"/>
                <w:sz w:val="18"/>
                <w:szCs w:val="18"/>
              </w:rPr>
              <w:t xml:space="preserve">’den büyük olması halinde dış </w:t>
            </w:r>
            <w:r>
              <w:rPr>
                <w:rStyle w:val="ecxspelle"/>
                <w:color w:val="444444"/>
                <w:sz w:val="18"/>
                <w:szCs w:val="18"/>
              </w:rPr>
              <w:t>hidrant</w:t>
            </w:r>
            <w:r>
              <w:rPr>
                <w:rFonts w:ascii="Tahoma" w:hAnsi="Tahoma" w:cs="Tahoma"/>
                <w:color w:val="444444"/>
                <w:sz w:val="18"/>
                <w:szCs w:val="18"/>
              </w:rPr>
              <w:t xml:space="preserve"> sistemi yapılması mecburîdir.”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w:t>
            </w:r>
            <w:r>
              <w:rPr>
                <w:rStyle w:val="Gl"/>
                <w:rFonts w:ascii="Tahoma" w:hAnsi="Tahoma" w:cs="Tahoma"/>
                <w:color w:val="444444"/>
                <w:sz w:val="18"/>
                <w:szCs w:val="18"/>
                <w:u w:val="single"/>
              </w:rPr>
              <w:t xml:space="preserve"> MADDE 35 – Aynı Yönetmeliğin 96 </w:t>
            </w:r>
            <w:r>
              <w:rPr>
                <w:rStyle w:val="ecxspelle"/>
                <w:b/>
                <w:bCs/>
                <w:color w:val="444444"/>
                <w:sz w:val="18"/>
                <w:szCs w:val="18"/>
                <w:u w:val="single"/>
              </w:rPr>
              <w:t>ncı</w:t>
            </w:r>
            <w:r>
              <w:rPr>
                <w:rStyle w:val="Gl"/>
                <w:rFonts w:ascii="Tahoma" w:hAnsi="Tahoma" w:cs="Tahoma"/>
                <w:color w:val="444444"/>
                <w:sz w:val="18"/>
                <w:szCs w:val="18"/>
                <w:u w:val="single"/>
              </w:rPr>
              <w:t xml:space="preserve"> maddesinin ikinci fıkrasının (b), (c) ve (d) bentleri ile beşinci fıkrası aşağıdaki şekilde değiştirilmiştir.</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u w:val="single"/>
              </w:rPr>
              <w:t xml:space="preserve">             “b) Yapı yüksekliği 51.50 </w:t>
            </w:r>
            <w:r>
              <w:rPr>
                <w:rStyle w:val="ecxspelle"/>
                <w:b/>
                <w:bCs/>
                <w:color w:val="444444"/>
                <w:sz w:val="18"/>
                <w:szCs w:val="18"/>
                <w:u w:val="single"/>
              </w:rPr>
              <w:t>m’yi</w:t>
            </w:r>
            <w:r>
              <w:rPr>
                <w:rStyle w:val="Gl"/>
                <w:rFonts w:ascii="Tahoma" w:hAnsi="Tahoma" w:cs="Tahoma"/>
                <w:color w:val="444444"/>
                <w:sz w:val="18"/>
                <w:szCs w:val="18"/>
                <w:u w:val="single"/>
              </w:rPr>
              <w:t xml:space="preserve"> geçen konutlarda,</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u w:val="single"/>
              </w:rPr>
              <w:t>             c) Alanlarının toplamı 600 m</w:t>
            </w:r>
            <w:r>
              <w:rPr>
                <w:rStyle w:val="Gl"/>
                <w:rFonts w:ascii="Tahoma" w:hAnsi="Tahoma" w:cs="Tahoma"/>
                <w:color w:val="444444"/>
                <w:sz w:val="18"/>
                <w:szCs w:val="18"/>
                <w:u w:val="single"/>
                <w:vertAlign w:val="superscript"/>
              </w:rPr>
              <w:t>2</w:t>
            </w:r>
            <w:r>
              <w:rPr>
                <w:rStyle w:val="Gl"/>
                <w:rFonts w:ascii="Tahoma" w:hAnsi="Tahoma" w:cs="Tahoma"/>
                <w:color w:val="444444"/>
                <w:sz w:val="18"/>
                <w:szCs w:val="18"/>
                <w:u w:val="single"/>
              </w:rPr>
              <w:t>’den büyük olan kapalı otoparklarda ve 10’dan fazla aracın asansörle alındığı kapalı otoparklarda,</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u w:val="single"/>
              </w:rPr>
              <w:t>             d) Toplam alanı 2000 m</w:t>
            </w:r>
            <w:r>
              <w:rPr>
                <w:rStyle w:val="Gl"/>
                <w:rFonts w:ascii="Tahoma" w:hAnsi="Tahoma" w:cs="Tahoma"/>
                <w:color w:val="444444"/>
                <w:sz w:val="18"/>
                <w:szCs w:val="18"/>
                <w:u w:val="single"/>
                <w:vertAlign w:val="superscript"/>
              </w:rPr>
              <w:t>2</w:t>
            </w:r>
            <w:r>
              <w:rPr>
                <w:rStyle w:val="Gl"/>
                <w:rFonts w:ascii="Tahoma" w:hAnsi="Tahoma" w:cs="Tahoma"/>
                <w:color w:val="444444"/>
                <w:sz w:val="18"/>
                <w:szCs w:val="18"/>
                <w:u w:val="single"/>
              </w:rPr>
              <w:t xml:space="preserve">’nin üzerinde olan katlı mağazalarda, alışveriş, ticaret ve eğlence yerlerinde,”  </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u w:val="single"/>
              </w:rPr>
              <w:t xml:space="preserve">             “(5) Yağmurlama sistemi tasarımının TS EN 12845’e göre yapılması gerekir. Yağmurlama başlıklarının yerleştirilmesi, kullanım alanının tehlike sınıfı ve yağmurlama başlığının koruma alanı dikkate alınarak yapılır. Düşük Tehlike ve Orta Tehlike-1 kullanım alanlarında, bir adet standart yağmurlama başlığı en çok </w:t>
            </w:r>
            <w:smartTag w:uri="urn:schemas-microsoft-com:office:smarttags" w:element="metricconverter">
              <w:smartTagPr>
                <w:attr w:name="ProductID" w:val="21 m2"/>
              </w:smartTagPr>
              <w:r>
                <w:rPr>
                  <w:rStyle w:val="Gl"/>
                  <w:rFonts w:ascii="Tahoma" w:hAnsi="Tahoma" w:cs="Tahoma"/>
                  <w:color w:val="444444"/>
                  <w:sz w:val="18"/>
                  <w:szCs w:val="18"/>
                  <w:u w:val="single"/>
                </w:rPr>
                <w:t>21 m</w:t>
              </w:r>
              <w:r>
                <w:rPr>
                  <w:rStyle w:val="Gl"/>
                  <w:rFonts w:ascii="Tahoma" w:hAnsi="Tahoma" w:cs="Tahoma"/>
                  <w:color w:val="444444"/>
                  <w:sz w:val="18"/>
                  <w:szCs w:val="18"/>
                  <w:u w:val="single"/>
                  <w:vertAlign w:val="superscript"/>
                </w:rPr>
                <w:t>2</w:t>
              </w:r>
            </w:smartTag>
            <w:r>
              <w:rPr>
                <w:rStyle w:val="Gl"/>
                <w:rFonts w:ascii="Tahoma" w:hAnsi="Tahoma" w:cs="Tahoma"/>
                <w:color w:val="444444"/>
                <w:sz w:val="18"/>
                <w:szCs w:val="18"/>
                <w:u w:val="single"/>
              </w:rPr>
              <w:t xml:space="preserve"> alanı koruyacak şekilde yerleştirilebilir.”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36 –</w:t>
            </w:r>
            <w:r>
              <w:rPr>
                <w:rFonts w:ascii="Tahoma" w:hAnsi="Tahoma" w:cs="Tahoma"/>
                <w:color w:val="444444"/>
                <w:sz w:val="18"/>
                <w:szCs w:val="18"/>
              </w:rPr>
              <w:t xml:space="preserve"> Aynı Yönetmeliğin Yedinci Kısmının Dördüncü Bölümünün başlığı “Taşınabilir Söndürme Cihazları” olarak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37 –</w:t>
            </w:r>
            <w:r>
              <w:rPr>
                <w:rFonts w:ascii="Tahoma" w:hAnsi="Tahoma" w:cs="Tahoma"/>
                <w:color w:val="444444"/>
                <w:sz w:val="18"/>
                <w:szCs w:val="18"/>
              </w:rPr>
              <w:t xml:space="preserve"> Aynı Yönetmeliğin 99 uncu maddesi başlığı ile birlikte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“Taşınabilir söndürme cihazları</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MADDE 99- (1) Taşınabilir söndürme cihazlarının tipi ve sayısı, mekânlarda var olan durum ve risklere göre belirlenir. Buna göre;</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a) A sınıfı yangın çıkması muhtemel yerlerde, öncelikle çok maksatlı kuru kimyevi tozlu veya sulu,</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b) B sınıfı yangın çıkması muhtemel yerlerde, öncelikle kuru kimyevi tozlu, karbondioksitli veya köpüklü,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c) C sınıfı yangın çıkması muhtemel yerlerde, öncelikle kuru kimyevi tozlu veya karbondioksitli,</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ç) D sınıfı yangın çıkması muhtemel yerlerde, öncelikle kuru metal tozlu,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Style w:val="ecxgrame"/>
                <w:rFonts w:ascii="Tahoma" w:hAnsi="Tahoma" w:cs="Tahoma"/>
                <w:color w:val="444444"/>
                <w:sz w:val="18"/>
                <w:szCs w:val="18"/>
              </w:rPr>
              <w:t>söndürme</w:t>
            </w:r>
            <w:r>
              <w:rPr>
                <w:rFonts w:ascii="Tahoma" w:hAnsi="Tahoma" w:cs="Tahoma"/>
                <w:color w:val="444444"/>
                <w:sz w:val="18"/>
                <w:szCs w:val="18"/>
              </w:rPr>
              <w:t xml:space="preserve"> cihazları bulundurulur. Hastanelerde, huzurevlerinde, anaokullarında ve benzeri yerlerde sulu </w:t>
            </w:r>
            <w:r>
              <w:rPr>
                <w:rFonts w:ascii="Tahoma" w:hAnsi="Tahoma" w:cs="Tahoma"/>
                <w:color w:val="444444"/>
                <w:sz w:val="18"/>
                <w:szCs w:val="18"/>
              </w:rPr>
              <w:lastRenderedPageBreak/>
              <w:t xml:space="preserve">veya temiz gazlı söndürme cihazlarının tercih edilmesi gerekir.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(2) Düşük tehlike sınıfında her </w:t>
            </w:r>
            <w:smartTag w:uri="urn:schemas-microsoft-com:office:smarttags" w:element="metricconverter">
              <w:smartTagPr>
                <w:attr w:name="ProductID" w:val="500 m2"/>
              </w:smartTagPr>
              <w:r>
                <w:rPr>
                  <w:rFonts w:ascii="Tahoma" w:hAnsi="Tahoma" w:cs="Tahoma"/>
                  <w:color w:val="444444"/>
                  <w:sz w:val="18"/>
                  <w:szCs w:val="18"/>
                </w:rPr>
                <w:t>500 m</w:t>
              </w:r>
              <w:r>
                <w:rPr>
                  <w:rFonts w:ascii="Tahoma" w:hAnsi="Tahoma" w:cs="Tahoma"/>
                  <w:color w:val="444444"/>
                  <w:sz w:val="18"/>
                  <w:szCs w:val="18"/>
                  <w:vertAlign w:val="superscript"/>
                </w:rPr>
                <w:t>2</w:t>
              </w:r>
            </w:smartTag>
            <w:r>
              <w:rPr>
                <w:rFonts w:ascii="Tahoma" w:hAnsi="Tahoma" w:cs="Tahoma"/>
                <w:color w:val="444444"/>
                <w:sz w:val="18"/>
                <w:szCs w:val="18"/>
              </w:rPr>
              <w:t xml:space="preserve">, orta tehlike ve yüksek tehlike sınıfında </w:t>
            </w:r>
            <w:r>
              <w:rPr>
                <w:rStyle w:val="ecxgrame"/>
                <w:rFonts w:ascii="Tahoma" w:hAnsi="Tahoma" w:cs="Tahoma"/>
                <w:color w:val="444444"/>
                <w:sz w:val="18"/>
                <w:szCs w:val="18"/>
              </w:rPr>
              <w:t xml:space="preserve">her  </w:t>
            </w:r>
            <w:smartTag w:uri="urn:schemas-microsoft-com:office:smarttags" w:element="metricconverter">
              <w:smartTagPr>
                <w:attr w:name="ProductID" w:val="250 mﾲ"/>
              </w:smartTagPr>
              <w:r>
                <w:rPr>
                  <w:rStyle w:val="ecxgrame"/>
                  <w:rFonts w:ascii="Tahoma" w:hAnsi="Tahoma" w:cs="Tahoma"/>
                  <w:color w:val="444444"/>
                  <w:sz w:val="18"/>
                  <w:szCs w:val="18"/>
                </w:rPr>
                <w:t>250 m²</w:t>
              </w:r>
            </w:smartTag>
            <w:r>
              <w:rPr>
                <w:rStyle w:val="ecxgrame"/>
                <w:rFonts w:ascii="Tahoma" w:hAnsi="Tahoma" w:cs="Tahoma"/>
                <w:color w:val="444444"/>
                <w:sz w:val="18"/>
                <w:szCs w:val="18"/>
              </w:rPr>
              <w:t xml:space="preserve"> yapı inşaat alanı için 1 adet olmak üzere, uygun tipte 6 </w:t>
            </w:r>
            <w:r>
              <w:rPr>
                <w:rStyle w:val="ecxspelle"/>
                <w:color w:val="444444"/>
                <w:sz w:val="18"/>
                <w:szCs w:val="18"/>
              </w:rPr>
              <w:t>kg’lık</w:t>
            </w:r>
            <w:r>
              <w:rPr>
                <w:rFonts w:ascii="Tahoma" w:hAnsi="Tahoma" w:cs="Tahoma"/>
                <w:color w:val="444444"/>
                <w:sz w:val="18"/>
                <w:szCs w:val="18"/>
              </w:rPr>
              <w:t xml:space="preserve"> kuru kimyevî tozlu veya eşdeğeri gazlı yangın söndürme cihazları bulundurulması gerekir.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(3) Otoparklarda, depolarda, tesisat dairelerinde ve benzeri yerlerde ayrıca tekerlekli tip söndürme cihazı bulundurulması mecburidir.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(4) Söndürme cihazları dışarıya doğru, geçiş boşluklarının yakınına ve dengeli dağıtılarak, görülebilecek şekilde işaretlenir ve her durumda kolayca girilebilir yerlere, yangın dolaplarının içine veya yakınına yerleştirilir. </w:t>
            </w:r>
            <w:r>
              <w:rPr>
                <w:rStyle w:val="ecxgrame"/>
                <w:rFonts w:ascii="Tahoma" w:hAnsi="Tahoma" w:cs="Tahoma"/>
                <w:color w:val="444444"/>
                <w:sz w:val="18"/>
                <w:szCs w:val="18"/>
              </w:rPr>
              <w:t>Söndürme  cihazlarına</w:t>
            </w:r>
            <w:r>
              <w:rPr>
                <w:rFonts w:ascii="Tahoma" w:hAnsi="Tahoma" w:cs="Tahoma"/>
                <w:color w:val="444444"/>
                <w:sz w:val="18"/>
                <w:szCs w:val="18"/>
              </w:rPr>
              <w:t xml:space="preserve"> ulaşma mesafesi en fazla </w:t>
            </w:r>
            <w:smartTag w:uri="urn:schemas-microsoft-com:office:smarttags" w:element="metricconverter">
              <w:smartTagPr>
                <w:attr w:name="ProductID" w:val="25 m"/>
              </w:smartTagPr>
              <w:r>
                <w:rPr>
                  <w:rFonts w:ascii="Tahoma" w:hAnsi="Tahoma" w:cs="Tahoma"/>
                  <w:color w:val="444444"/>
                  <w:sz w:val="18"/>
                  <w:szCs w:val="18"/>
                </w:rPr>
                <w:t>25 m</w:t>
              </w:r>
            </w:smartTag>
            <w:r>
              <w:rPr>
                <w:rFonts w:ascii="Tahoma" w:hAnsi="Tahoma" w:cs="Tahoma"/>
                <w:color w:val="444444"/>
                <w:sz w:val="18"/>
                <w:szCs w:val="18"/>
              </w:rPr>
              <w:t xml:space="preserve"> olur. Söndürme cihazlarının, kapı arkasında, yangın dolapları hariç kapalı dolaplarda ve derin duvar girintilerinde bulundurulmaması ve ısıtma cihazlarının üstüne veya yakınına konulmaması gerekir. Ancak, </w:t>
            </w:r>
            <w:r>
              <w:rPr>
                <w:rStyle w:val="ecxgrame"/>
                <w:rFonts w:ascii="Tahoma" w:hAnsi="Tahoma" w:cs="Tahoma"/>
                <w:color w:val="444444"/>
                <w:sz w:val="18"/>
                <w:szCs w:val="18"/>
              </w:rPr>
              <w:t>herhangi  bir</w:t>
            </w:r>
            <w:r>
              <w:rPr>
                <w:rFonts w:ascii="Tahoma" w:hAnsi="Tahoma" w:cs="Tahoma"/>
                <w:color w:val="444444"/>
                <w:sz w:val="18"/>
                <w:szCs w:val="18"/>
              </w:rPr>
              <w:t xml:space="preserve"> sebeple söndürme cihazlarının doğrudan görünmesini engelleyen yerlere konulması halinde, yerlerinin uygun fosforlu işaretler ile gösterilmesi şarttır.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(5) Taşınabilir söndürme cihazlarında söndürücünün duvara bağlantı asma halkası duvardan kolaylıkla alınabilecek şekilde yerleştirilir ve 4 </w:t>
            </w:r>
            <w:r>
              <w:rPr>
                <w:rStyle w:val="ecxspelle"/>
                <w:color w:val="444444"/>
                <w:sz w:val="18"/>
                <w:szCs w:val="18"/>
              </w:rPr>
              <w:t>kg’dan</w:t>
            </w:r>
            <w:r>
              <w:rPr>
                <w:rFonts w:ascii="Tahoma" w:hAnsi="Tahoma" w:cs="Tahoma"/>
                <w:color w:val="444444"/>
                <w:sz w:val="18"/>
                <w:szCs w:val="18"/>
              </w:rPr>
              <w:t xml:space="preserve"> daha ağır ve 12 </w:t>
            </w:r>
            <w:r>
              <w:rPr>
                <w:rStyle w:val="ecxspelle"/>
                <w:color w:val="444444"/>
                <w:sz w:val="18"/>
                <w:szCs w:val="18"/>
              </w:rPr>
              <w:t>kg’dan</w:t>
            </w:r>
            <w:r>
              <w:rPr>
                <w:rFonts w:ascii="Tahoma" w:hAnsi="Tahoma" w:cs="Tahoma"/>
                <w:color w:val="444444"/>
                <w:sz w:val="18"/>
                <w:szCs w:val="18"/>
              </w:rPr>
              <w:t xml:space="preserve"> hafif olan cihazların zeminden olan yüksekliği yaklaşık 90 </w:t>
            </w:r>
            <w:r>
              <w:rPr>
                <w:rStyle w:val="ecxspelle"/>
                <w:color w:val="444444"/>
                <w:sz w:val="18"/>
                <w:szCs w:val="18"/>
              </w:rPr>
              <w:t>cm’yi</w:t>
            </w:r>
            <w:r>
              <w:rPr>
                <w:rFonts w:ascii="Tahoma" w:hAnsi="Tahoma" w:cs="Tahoma"/>
                <w:color w:val="444444"/>
                <w:sz w:val="18"/>
                <w:szCs w:val="18"/>
              </w:rPr>
              <w:t xml:space="preserve"> aşmayacak şekilde montaj yapılır.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(6) Arabalı yangın söndürme cihazlarının TS EN 1866 ve diğer taşınabilir yangın söndürme cihazlarının TS 862- EN 3 kalite belgeli olması şarttır.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(7) Yangın söndürme cihazlarının periyodik kontrolü ve bakımı TS ISO 11602-2 standardına göre yapılır. Söndürme cihazlarının bakımını yapan üreticinin veya servis firmalarının dolum ve servis yeterlilik belgesine sahip olması gerekir. Servis veren firmalar, istenildiğinde müşterilerine belgelerini göstermek zorundadır. Söndürme cihazlarının standartlarda belirtilen hususlar doğrultusunda yılda bir kez yerinde genel kontrolleri yapılır ve dördüncü yılın sonunda içindeki söndürme maddeleri yenilenerek hidrostatik testleri yapılır. Cihazlar dolum için alındığında, söndürme cihazlarının bulundukları yerleri tehlike altında bırakmamak için, servisi yapan firmalar, bakıma aldıkları yangın söndürme cihazlarının yerine, aldıkları söndürücü cihazın özelliğinde ve aynı sayıda kullanıma hazır yangın söndürme cihazlarını geçici olarak bırakmak zorundadır.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(8) Binalara konulacak yangın söndürme cihazlarının cinsi, miktarı ve yerlerinin belirlenmesi konusunda, gerekirse mahalli itfaiye teşkilatının görüşü alınabilir.”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 xml:space="preserve">MADDE 38 – </w:t>
            </w:r>
            <w:r>
              <w:rPr>
                <w:rFonts w:ascii="Tahoma" w:hAnsi="Tahoma" w:cs="Tahoma"/>
                <w:color w:val="444444"/>
                <w:sz w:val="18"/>
                <w:szCs w:val="18"/>
              </w:rPr>
              <w:t>Aynı Yönetmeliğin 103 üncü maddesinin birinci fıkrasının birinci cümlesi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“Tehlikeli maddelerin depolandığı ve üretildiği yerlerde aşağıda belirtilen hususlara uyulması mecburidir:”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39 –</w:t>
            </w:r>
            <w:r>
              <w:rPr>
                <w:rFonts w:ascii="Tahoma" w:hAnsi="Tahoma" w:cs="Tahoma"/>
                <w:color w:val="444444"/>
                <w:sz w:val="18"/>
                <w:szCs w:val="18"/>
              </w:rPr>
              <w:t xml:space="preserve"> Aynı Yönetmeliğin 104 üncü maddesinin dördüncü fıkrası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“(4) Katları farklı amaçlarla kullanılan çok katlı binalarda veya pasajlarda av malzemesi satılabilmesi için; satış yerinin zemin katında olması, sokaktan doğrudan girişinin bulunması, binanın diğer bölümleri ile bağlantısının bulunmaması ve duvarları yangına en az 180 dakika dayanıklı olması şarttır.”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40 –</w:t>
            </w:r>
            <w:r>
              <w:rPr>
                <w:rFonts w:ascii="Tahoma" w:hAnsi="Tahoma" w:cs="Tahoma"/>
                <w:color w:val="444444"/>
                <w:sz w:val="18"/>
                <w:szCs w:val="18"/>
              </w:rPr>
              <w:t xml:space="preserve"> Aynı Yönetmeliğin 107 </w:t>
            </w:r>
            <w:r>
              <w:rPr>
                <w:rStyle w:val="ecxspelle"/>
                <w:color w:val="444444"/>
                <w:sz w:val="18"/>
                <w:szCs w:val="18"/>
              </w:rPr>
              <w:t>nci</w:t>
            </w:r>
            <w:r>
              <w:rPr>
                <w:rFonts w:ascii="Tahoma" w:hAnsi="Tahoma" w:cs="Tahoma"/>
                <w:color w:val="444444"/>
                <w:sz w:val="18"/>
                <w:szCs w:val="18"/>
              </w:rPr>
              <w:t xml:space="preserve"> maddesinin üçüncü fıkrasının (a) bendi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“a) Yeraltı depolama tanklarının en üst yüzeyinin toprak seviyesinden en az 300 </w:t>
            </w:r>
            <w:r>
              <w:rPr>
                <w:rStyle w:val="ecxgrame"/>
                <w:rFonts w:ascii="Tahoma" w:hAnsi="Tahoma" w:cs="Tahoma"/>
                <w:color w:val="444444"/>
                <w:sz w:val="18"/>
                <w:szCs w:val="18"/>
              </w:rPr>
              <w:t>mm  aşağıda</w:t>
            </w:r>
            <w:r>
              <w:rPr>
                <w:rFonts w:ascii="Tahoma" w:hAnsi="Tahoma" w:cs="Tahoma"/>
                <w:color w:val="444444"/>
                <w:sz w:val="18"/>
                <w:szCs w:val="18"/>
              </w:rPr>
              <w:t xml:space="preserve"> kalacak şekilde olması şarttır.”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lastRenderedPageBreak/>
              <w:t xml:space="preserve">             </w:t>
            </w:r>
            <w:r>
              <w:rPr>
                <w:rFonts w:ascii="Tahoma" w:hAnsi="Tahoma" w:cs="Tahoma"/>
                <w:b/>
                <w:bCs/>
                <w:color w:val="444444"/>
                <w:sz w:val="18"/>
                <w:szCs w:val="18"/>
              </w:rPr>
              <w:t>MADDE 41 –</w:t>
            </w:r>
            <w:r>
              <w:rPr>
                <w:rFonts w:ascii="Tahoma" w:hAnsi="Tahoma" w:cs="Tahoma"/>
                <w:color w:val="444444"/>
                <w:sz w:val="18"/>
                <w:szCs w:val="18"/>
              </w:rPr>
              <w:t xml:space="preserve"> Aynı Yönetmeliğin 108 inci maddesinin altıncı fıkrası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“(6) Perakende satış yerleri en az 120 dakika yangına dayanıklı binalarda kurulur ve bir başka işyeri veya konut ve benzeri yerlere ahşap kapı veya ahşap veya madeni çerçeveli camekân bölme ile irtibatlı olamaz. Şayet bölme gerekli ise en az 90 dakika yangına dayanıklı malzemeden yapılması şarttır. Binalardaki giriş ve çıkış kapılarının, pencerelerin ve panjurların-basınç karşısında dışarıya doğru açılması ve tehlike anında bina içinde bulunanların kolayca kaçabilmelerini veya tahliye edilebilmelerini sağlayacak biçimde yapılması gerekir.”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w:t>
            </w:r>
            <w:r>
              <w:rPr>
                <w:rStyle w:val="Gl"/>
                <w:rFonts w:ascii="Tahoma" w:hAnsi="Tahoma" w:cs="Tahoma"/>
                <w:color w:val="444444"/>
                <w:sz w:val="18"/>
                <w:szCs w:val="18"/>
                <w:u w:val="single"/>
              </w:rPr>
              <w:t>  MADDE 42 – Aynı Yönetmeliğin 110 uncu maddesinin birinci, ikinci ve üçüncü fıkraları aşağıdaki şekilde değiştirilmiştir.</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u w:val="single"/>
              </w:rPr>
              <w:t>             “(1) LPG ikmal istasyonlarında emniyet mesafeleri bakımından Ek-13’te yer alan uzaklıklara, diğer güvenlik tedbirleri bakımından ise ilgili yönetmelik ve standartlara uyulur.</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u w:val="single"/>
              </w:rPr>
              <w:t xml:space="preserve">             (2) LPG ikmal istasyonlarındaki tanklar yeraltında tesis edilir. </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u w:val="single"/>
              </w:rPr>
              <w:t xml:space="preserve">             (3) </w:t>
            </w:r>
            <w:r>
              <w:rPr>
                <w:rStyle w:val="ecxspelle"/>
                <w:b/>
                <w:bCs/>
                <w:color w:val="444444"/>
                <w:sz w:val="18"/>
                <w:szCs w:val="18"/>
                <w:u w:val="single"/>
              </w:rPr>
              <w:t>Dispenser</w:t>
            </w:r>
            <w:r>
              <w:rPr>
                <w:rStyle w:val="Gl"/>
                <w:rFonts w:ascii="Tahoma" w:hAnsi="Tahoma" w:cs="Tahoma"/>
                <w:color w:val="444444"/>
                <w:sz w:val="18"/>
                <w:szCs w:val="18"/>
                <w:u w:val="single"/>
              </w:rPr>
              <w:t xml:space="preserve"> ile trafik yolu arasında giriş-çıkış kısmı hariç en az </w:t>
            </w:r>
            <w:smartTag w:uri="urn:schemas-microsoft-com:office:smarttags" w:element="metricconverter">
              <w:smartTagPr>
                <w:attr w:name="ProductID" w:val="50 cm"/>
              </w:smartTagPr>
              <w:r>
                <w:rPr>
                  <w:rStyle w:val="Gl"/>
                  <w:rFonts w:ascii="Tahoma" w:hAnsi="Tahoma" w:cs="Tahoma"/>
                  <w:color w:val="444444"/>
                  <w:sz w:val="18"/>
                  <w:szCs w:val="18"/>
                  <w:u w:val="single"/>
                </w:rPr>
                <w:t>50 cm</w:t>
              </w:r>
            </w:smartTag>
            <w:r>
              <w:rPr>
                <w:rStyle w:val="Gl"/>
                <w:rFonts w:ascii="Tahoma" w:hAnsi="Tahoma" w:cs="Tahoma"/>
                <w:color w:val="444444"/>
                <w:sz w:val="18"/>
                <w:szCs w:val="18"/>
                <w:u w:val="single"/>
              </w:rPr>
              <w:t xml:space="preserve"> yüksekliğinde sabit korugan yapılır. </w:t>
            </w:r>
            <w:r>
              <w:rPr>
                <w:rStyle w:val="ecxspelle"/>
                <w:b/>
                <w:bCs/>
                <w:color w:val="444444"/>
                <w:sz w:val="18"/>
                <w:szCs w:val="18"/>
                <w:u w:val="single"/>
              </w:rPr>
              <w:t>Dispenser</w:t>
            </w:r>
            <w:r>
              <w:rPr>
                <w:rStyle w:val="Gl"/>
                <w:rFonts w:ascii="Tahoma" w:hAnsi="Tahoma" w:cs="Tahoma"/>
                <w:color w:val="444444"/>
                <w:sz w:val="18"/>
                <w:szCs w:val="18"/>
                <w:u w:val="single"/>
              </w:rPr>
              <w:t xml:space="preserve"> ve tank sahasına, yerden en fazla </w:t>
            </w:r>
            <w:smartTag w:uri="urn:schemas-microsoft-com:office:smarttags" w:element="metricconverter">
              <w:smartTagPr>
                <w:attr w:name="ProductID" w:val="20 cm"/>
              </w:smartTagPr>
              <w:r>
                <w:rPr>
                  <w:rStyle w:val="Gl"/>
                  <w:rFonts w:ascii="Tahoma" w:hAnsi="Tahoma" w:cs="Tahoma"/>
                  <w:color w:val="444444"/>
                  <w:sz w:val="18"/>
                  <w:szCs w:val="18"/>
                  <w:u w:val="single"/>
                </w:rPr>
                <w:t>20 cm</w:t>
              </w:r>
            </w:smartTag>
            <w:r>
              <w:rPr>
                <w:rStyle w:val="Gl"/>
                <w:rFonts w:ascii="Tahoma" w:hAnsi="Tahoma" w:cs="Tahoma"/>
                <w:color w:val="444444"/>
                <w:sz w:val="18"/>
                <w:szCs w:val="18"/>
                <w:u w:val="single"/>
              </w:rPr>
              <w:t xml:space="preserve"> yüksekte, kıvılcım güvenlikli (Muhtemel Patlayıcı Ortam -ATEX- Belgeli, </w:t>
            </w:r>
            <w:r>
              <w:rPr>
                <w:rStyle w:val="ecxspelle"/>
                <w:b/>
                <w:bCs/>
                <w:color w:val="444444"/>
                <w:sz w:val="18"/>
                <w:szCs w:val="18"/>
                <w:u w:val="single"/>
              </w:rPr>
              <w:t>ex</w:t>
            </w:r>
            <w:r>
              <w:rPr>
                <w:rStyle w:val="Gl"/>
                <w:rFonts w:ascii="Tahoma" w:hAnsi="Tahoma" w:cs="Tahoma"/>
                <w:color w:val="444444"/>
                <w:sz w:val="18"/>
                <w:szCs w:val="18"/>
                <w:u w:val="single"/>
              </w:rPr>
              <w:t>-</w:t>
            </w:r>
            <w:r>
              <w:rPr>
                <w:rStyle w:val="ecxspelle"/>
                <w:b/>
                <w:bCs/>
                <w:color w:val="444444"/>
                <w:sz w:val="18"/>
                <w:szCs w:val="18"/>
                <w:u w:val="single"/>
              </w:rPr>
              <w:t>proof</w:t>
            </w:r>
            <w:r>
              <w:rPr>
                <w:rStyle w:val="Gl"/>
                <w:rFonts w:ascii="Tahoma" w:hAnsi="Tahoma" w:cs="Tahoma"/>
                <w:color w:val="444444"/>
                <w:sz w:val="18"/>
                <w:szCs w:val="18"/>
                <w:u w:val="single"/>
              </w:rPr>
              <w:t xml:space="preserve">), en az birer LPG algılayıcısı olan sesli veya ışıklı gaz </w:t>
            </w:r>
            <w:r>
              <w:rPr>
                <w:rStyle w:val="ecxspelle"/>
                <w:b/>
                <w:bCs/>
                <w:color w:val="444444"/>
                <w:sz w:val="18"/>
                <w:szCs w:val="18"/>
                <w:u w:val="single"/>
              </w:rPr>
              <w:t>dedektörü</w:t>
            </w:r>
            <w:r>
              <w:rPr>
                <w:rStyle w:val="Gl"/>
                <w:rFonts w:ascii="Tahoma" w:hAnsi="Tahoma" w:cs="Tahoma"/>
                <w:color w:val="444444"/>
                <w:sz w:val="18"/>
                <w:szCs w:val="18"/>
                <w:u w:val="single"/>
              </w:rPr>
              <w:t xml:space="preserve"> ve alarm sistemi konulur. Gaz kaçağı olması hâlinde, alarm sisteminin tesisin yangın </w:t>
            </w:r>
            <w:r>
              <w:rPr>
                <w:rFonts w:ascii="Tahoma" w:hAnsi="Tahoma" w:cs="Tahoma"/>
                <w:color w:val="444444"/>
                <w:sz w:val="18"/>
                <w:szCs w:val="18"/>
              </w:rPr>
              <w:t>söndürme ve aydınlatma sistemi haricinde bütün elektriğini kesebilmesi gerekir.”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43 –</w:t>
            </w:r>
            <w:r>
              <w:rPr>
                <w:rFonts w:ascii="Tahoma" w:hAnsi="Tahoma" w:cs="Tahoma"/>
                <w:color w:val="444444"/>
                <w:sz w:val="18"/>
                <w:szCs w:val="18"/>
              </w:rPr>
              <w:t xml:space="preserve"> Aynı Yönetmeliğin 111 inci maddesinin birinci fıkrasının (a) bendinin (1) ve (2) numaralı alt bentleri, (b) bendinin (2) ve (6) numaralı alt bentleri ve (ç) bendinin (1) numaralı alt bendi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“1) Tank etrafında çukur zemin, </w:t>
            </w:r>
            <w:r>
              <w:rPr>
                <w:rStyle w:val="ecxspelle"/>
                <w:color w:val="444444"/>
                <w:sz w:val="18"/>
                <w:szCs w:val="18"/>
              </w:rPr>
              <w:t>foseptik</w:t>
            </w:r>
            <w:r>
              <w:rPr>
                <w:rFonts w:ascii="Tahoma" w:hAnsi="Tahoma" w:cs="Tahoma"/>
                <w:color w:val="444444"/>
                <w:sz w:val="18"/>
                <w:szCs w:val="18"/>
              </w:rPr>
              <w:t xml:space="preserve"> ve benzerleri bulunamaz.</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2) Yerüstü tankları en az </w:t>
            </w:r>
            <w:smartTag w:uri="urn:schemas-microsoft-com:office:smarttags" w:element="metricconverter">
              <w:smartTagPr>
                <w:attr w:name="ProductID" w:val="3 m"/>
              </w:smartTagPr>
              <w:r>
                <w:rPr>
                  <w:rFonts w:ascii="Tahoma" w:hAnsi="Tahoma" w:cs="Tahoma"/>
                  <w:color w:val="444444"/>
                  <w:sz w:val="18"/>
                  <w:szCs w:val="18"/>
                </w:rPr>
                <w:t>3 m</w:t>
              </w:r>
            </w:smartTag>
            <w:r>
              <w:rPr>
                <w:rFonts w:ascii="Tahoma" w:hAnsi="Tahoma" w:cs="Tahoma"/>
                <w:color w:val="444444"/>
                <w:sz w:val="18"/>
                <w:szCs w:val="18"/>
              </w:rPr>
              <w:t xml:space="preserve"> ve yeraltı tankları en az </w:t>
            </w:r>
            <w:smartTag w:uri="urn:schemas-microsoft-com:office:smarttags" w:element="metricconverter">
              <w:smartTagPr>
                <w:attr w:name="ProductID" w:val="1 m"/>
              </w:smartTagPr>
              <w:r>
                <w:rPr>
                  <w:rFonts w:ascii="Tahoma" w:hAnsi="Tahoma" w:cs="Tahoma"/>
                  <w:color w:val="444444"/>
                  <w:sz w:val="18"/>
                  <w:szCs w:val="18"/>
                </w:rPr>
                <w:t>1 m</w:t>
              </w:r>
            </w:smartTag>
            <w:r>
              <w:rPr>
                <w:rFonts w:ascii="Tahoma" w:hAnsi="Tahoma" w:cs="Tahoma"/>
                <w:color w:val="444444"/>
                <w:sz w:val="18"/>
                <w:szCs w:val="18"/>
              </w:rPr>
              <w:t xml:space="preserve"> uzaklıktan itibaren tel örgü veya çit ile çevrilir ve bu mesafeler içerisinde ot ve benzeri kolay yanabilir maddeler bulundurulmaz.”</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“2) Gaz kaçaklarına karşı patlama ve kıvılcım güvenlikli gaz algılama sistemi (Muhtemel Patlayıcı Ortam -ATEX- Belgeli, </w:t>
            </w:r>
            <w:r>
              <w:rPr>
                <w:rStyle w:val="ecxspelle"/>
                <w:color w:val="444444"/>
                <w:sz w:val="18"/>
                <w:szCs w:val="18"/>
              </w:rPr>
              <w:t>ex</w:t>
            </w:r>
            <w:r>
              <w:rPr>
                <w:rFonts w:ascii="Tahoma" w:hAnsi="Tahoma" w:cs="Tahoma"/>
                <w:color w:val="444444"/>
                <w:sz w:val="18"/>
                <w:szCs w:val="18"/>
              </w:rPr>
              <w:t>-</w:t>
            </w:r>
            <w:r>
              <w:rPr>
                <w:rStyle w:val="ecxspelle"/>
                <w:color w:val="444444"/>
                <w:sz w:val="18"/>
                <w:szCs w:val="18"/>
              </w:rPr>
              <w:t>proof</w:t>
            </w:r>
            <w:r>
              <w:rPr>
                <w:rFonts w:ascii="Tahoma" w:hAnsi="Tahoma" w:cs="Tahoma"/>
                <w:color w:val="444444"/>
                <w:sz w:val="18"/>
                <w:szCs w:val="18"/>
              </w:rPr>
              <w:t>) yapılır.”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“6) Yerüstü tank boru ve </w:t>
            </w:r>
            <w:r>
              <w:rPr>
                <w:rStyle w:val="ecxspelle"/>
                <w:color w:val="444444"/>
                <w:sz w:val="18"/>
                <w:szCs w:val="18"/>
              </w:rPr>
              <w:t>dispenserlerin</w:t>
            </w:r>
            <w:r>
              <w:rPr>
                <w:rFonts w:ascii="Tahoma" w:hAnsi="Tahoma" w:cs="Tahoma"/>
                <w:color w:val="444444"/>
                <w:sz w:val="18"/>
                <w:szCs w:val="18"/>
              </w:rPr>
              <w:t xml:space="preserve"> topraklamalarının uygun olması, tank ve </w:t>
            </w:r>
            <w:r>
              <w:rPr>
                <w:rStyle w:val="ecxspelle"/>
                <w:color w:val="444444"/>
                <w:sz w:val="18"/>
                <w:szCs w:val="18"/>
              </w:rPr>
              <w:t>dispenser</w:t>
            </w:r>
            <w:r>
              <w:rPr>
                <w:rFonts w:ascii="Tahoma" w:hAnsi="Tahoma" w:cs="Tahoma"/>
                <w:color w:val="444444"/>
                <w:sz w:val="18"/>
                <w:szCs w:val="18"/>
              </w:rPr>
              <w:t xml:space="preserve"> bölgesinde statik topraklama penseleri bulunması gerekir.”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“1) Statik topraklama ölçümleri, yılda en az 1 defa yetki belgeli uzman kişi ve kuruluşlar tarafından yapılır ve sonuçları dosyalanır. Yaylı emniyet </w:t>
            </w:r>
            <w:r>
              <w:rPr>
                <w:rStyle w:val="ecxspelle"/>
                <w:color w:val="444444"/>
                <w:sz w:val="18"/>
                <w:szCs w:val="18"/>
              </w:rPr>
              <w:t>valflerinin</w:t>
            </w:r>
            <w:r>
              <w:rPr>
                <w:rFonts w:ascii="Tahoma" w:hAnsi="Tahoma" w:cs="Tahoma"/>
                <w:color w:val="444444"/>
                <w:sz w:val="18"/>
                <w:szCs w:val="18"/>
              </w:rPr>
              <w:t xml:space="preserve"> hidrostatik testleri, 5 yılda bir yapılır. Tankların hidrostatik testleri ise 10 yılda bir yapılır. Türk Standartlarında ve Avrupa Standartlarında belirtilen hidrostatik test alternatifi olan test ve kontrol yöntemleri de uygulanabilir.”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 xml:space="preserve">MADDE 44 – </w:t>
            </w:r>
            <w:r>
              <w:rPr>
                <w:rFonts w:ascii="Tahoma" w:hAnsi="Tahoma" w:cs="Tahoma"/>
                <w:color w:val="444444"/>
                <w:sz w:val="18"/>
                <w:szCs w:val="18"/>
              </w:rPr>
              <w:t xml:space="preserve">Aynı Yönetmeliğin 112 </w:t>
            </w:r>
            <w:r>
              <w:rPr>
                <w:rStyle w:val="ecxspelle"/>
                <w:color w:val="444444"/>
                <w:sz w:val="18"/>
                <w:szCs w:val="18"/>
              </w:rPr>
              <w:t>nci</w:t>
            </w:r>
            <w:r>
              <w:rPr>
                <w:rFonts w:ascii="Tahoma" w:hAnsi="Tahoma" w:cs="Tahoma"/>
                <w:color w:val="444444"/>
                <w:sz w:val="18"/>
                <w:szCs w:val="18"/>
              </w:rPr>
              <w:t xml:space="preserve"> maddesinin birinci fıkrasının (j) bendi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Style w:val="ecxgrame"/>
                <w:rFonts w:ascii="Tahoma" w:hAnsi="Tahoma" w:cs="Tahoma"/>
                <w:color w:val="444444"/>
                <w:sz w:val="18"/>
                <w:szCs w:val="18"/>
              </w:rPr>
              <w:t xml:space="preserve">“j) Birinci ve ikinci derece deprem bölgelerinde bulunan otel ve motel gibi konaklama tesisleri, toplanma amaçlı binalar, sağlık, eğitim, ticaret ve sanayi binaları ile yüksek binaların ana girişinde, sarsıntı olduğunda gaz akışını kesen tertibat, gaz dağıtım şirketi veya yetkili kıldığı kuruluş tarafından yaptırılır ve belediye gaz dağıtım şirketi tarafından kontrol edilir. </w:t>
            </w:r>
            <w:r>
              <w:rPr>
                <w:rFonts w:ascii="Tahoma" w:hAnsi="Tahoma" w:cs="Tahoma"/>
                <w:color w:val="444444"/>
                <w:sz w:val="18"/>
                <w:szCs w:val="18"/>
              </w:rPr>
              <w:t xml:space="preserve">Gaz akışını kesen tertibat herhangi bir nedenle gaz akışını kestiği takdirde kesilen gazın tekrar açılması için bir bedel talep edilemez.”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45 –</w:t>
            </w:r>
            <w:r>
              <w:rPr>
                <w:rFonts w:ascii="Tahoma" w:hAnsi="Tahoma" w:cs="Tahoma"/>
                <w:color w:val="444444"/>
                <w:sz w:val="18"/>
                <w:szCs w:val="18"/>
              </w:rPr>
              <w:t xml:space="preserve"> Aynı Yönetmeliğin 120 </w:t>
            </w:r>
            <w:r>
              <w:rPr>
                <w:rStyle w:val="ecxspelle"/>
                <w:color w:val="444444"/>
                <w:sz w:val="18"/>
                <w:szCs w:val="18"/>
              </w:rPr>
              <w:t>nci</w:t>
            </w:r>
            <w:r>
              <w:rPr>
                <w:rFonts w:ascii="Tahoma" w:hAnsi="Tahoma" w:cs="Tahoma"/>
                <w:color w:val="444444"/>
                <w:sz w:val="18"/>
                <w:szCs w:val="18"/>
              </w:rPr>
              <w:t xml:space="preserve"> maddesinin ikinci fıkrasının (b) bendi aşağıdaki şekilde </w:t>
            </w:r>
            <w:r>
              <w:rPr>
                <w:rFonts w:ascii="Tahoma" w:hAnsi="Tahoma" w:cs="Tahoma"/>
                <w:color w:val="444444"/>
                <w:sz w:val="18"/>
                <w:szCs w:val="18"/>
              </w:rPr>
              <w:lastRenderedPageBreak/>
              <w:t>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“b) Tankların </w:t>
            </w:r>
            <w:r>
              <w:rPr>
                <w:rStyle w:val="ecxgrame"/>
                <w:rFonts w:ascii="Tahoma" w:hAnsi="Tahoma" w:cs="Tahoma"/>
                <w:color w:val="444444"/>
                <w:sz w:val="18"/>
                <w:szCs w:val="18"/>
              </w:rPr>
              <w:t>meskun</w:t>
            </w:r>
            <w:r>
              <w:rPr>
                <w:rFonts w:ascii="Tahoma" w:hAnsi="Tahoma" w:cs="Tahoma"/>
                <w:color w:val="444444"/>
                <w:sz w:val="18"/>
                <w:szCs w:val="18"/>
              </w:rPr>
              <w:t xml:space="preserve"> yerlere olan uzaklığı ile kendi aralarındaki uzaklık için Ek-12/</w:t>
            </w:r>
            <w:r>
              <w:rPr>
                <w:rStyle w:val="ecxspelle"/>
                <w:color w:val="444444"/>
                <w:sz w:val="18"/>
                <w:szCs w:val="18"/>
              </w:rPr>
              <w:t>Ç’deki</w:t>
            </w:r>
            <w:r>
              <w:rPr>
                <w:rFonts w:ascii="Tahoma" w:hAnsi="Tahoma" w:cs="Tahoma"/>
                <w:color w:val="444444"/>
                <w:sz w:val="18"/>
                <w:szCs w:val="18"/>
              </w:rPr>
              <w:t xml:space="preserve"> değerler esas alınır.”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46 –</w:t>
            </w:r>
            <w:r>
              <w:rPr>
                <w:rFonts w:ascii="Tahoma" w:hAnsi="Tahoma" w:cs="Tahoma"/>
                <w:color w:val="444444"/>
                <w:sz w:val="18"/>
                <w:szCs w:val="18"/>
              </w:rPr>
              <w:t xml:space="preserve"> Aynı Yönetmeliğin 122 </w:t>
            </w:r>
            <w:r>
              <w:rPr>
                <w:rStyle w:val="ecxspelle"/>
                <w:color w:val="444444"/>
                <w:sz w:val="18"/>
                <w:szCs w:val="18"/>
              </w:rPr>
              <w:t>nci</w:t>
            </w:r>
            <w:r>
              <w:rPr>
                <w:rFonts w:ascii="Tahoma" w:hAnsi="Tahoma" w:cs="Tahoma"/>
                <w:color w:val="444444"/>
                <w:sz w:val="18"/>
                <w:szCs w:val="18"/>
              </w:rPr>
              <w:t xml:space="preserve"> maddesinin birinci ve ikinci fıkraları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“(1) Yanıcı sıvıların depolandığı, doldurulduğu ve nakledildiği tesislerin, yeterli yangın önleme sistemleri ile donatılması, bu sistemlerin daima kullanıma hazır olacak şekilde tutulması ve bakımlarının yapılması gerekir. Gerekli düzen, deponun durumuna göre sabit, hareketli veya kısmen hareketli olabilir. Söndürücü olarak, özellikle köpük, karbondioksit, kuru kimyevi toz ve su kullanılabilir.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(2) Yağmurlama tesisatının, bir tank yangınında, komşu tankın ısınarak tutuşmasını </w:t>
            </w:r>
            <w:r>
              <w:rPr>
                <w:rStyle w:val="ecxgrame"/>
                <w:rFonts w:ascii="Tahoma" w:hAnsi="Tahoma" w:cs="Tahoma"/>
                <w:color w:val="444444"/>
                <w:sz w:val="18"/>
                <w:szCs w:val="18"/>
              </w:rPr>
              <w:t>ve  patlamasını</w:t>
            </w:r>
            <w:r>
              <w:rPr>
                <w:rFonts w:ascii="Tahoma" w:hAnsi="Tahoma" w:cs="Tahoma"/>
                <w:color w:val="444444"/>
                <w:sz w:val="18"/>
                <w:szCs w:val="18"/>
              </w:rPr>
              <w:t xml:space="preserve"> önleyecek kapasitede olması gerekir.”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Style w:val="Gl"/>
                <w:rFonts w:ascii="Tahoma" w:hAnsi="Tahoma" w:cs="Tahoma"/>
                <w:color w:val="444444"/>
                <w:sz w:val="18"/>
                <w:szCs w:val="18"/>
                <w:u w:val="single"/>
              </w:rPr>
              <w:t>MADDE 47 – Aynı Yönetmeliğin 138 inci maddesinin birinci fıkrası aşağıdaki şekilde değiştirilmiş ve üçüncü fıkrası yürürlükten kaldırılmıştır.</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444444"/>
                <w:sz w:val="18"/>
                <w:szCs w:val="18"/>
                <w:u w:val="single"/>
              </w:rPr>
              <w:t xml:space="preserve">             </w:t>
            </w:r>
            <w:r>
              <w:rPr>
                <w:rStyle w:val="ecxgrame"/>
                <w:rFonts w:ascii="Tahoma" w:hAnsi="Tahoma" w:cs="Tahoma"/>
                <w:b/>
                <w:bCs/>
                <w:color w:val="444444"/>
                <w:sz w:val="18"/>
                <w:szCs w:val="18"/>
                <w:u w:val="single"/>
              </w:rPr>
              <w:t xml:space="preserve">“(1)  Mevcut yapılardan bu Yönetmeliğin yürürlüğe girmesinden sonra kullanım amacı değiştirilerek, bedensel veya zihinsel bir hastalığın veya yetersizliğin tedavisinin veya bakımının yapıldığı veyahut küçük çocuklar, nekahet hâlindeki kişiler veya bakıma muhtaç yaşlıların bakımları için kullanılan sağlık amaçlı bina ve tesisler ile yatılı sağlık kuruluşları, anaokulları, kreşler, çocuk kulüpleri, ilköğretim okulları, yetiştirme yurtları, eğlence yerleri ve konaklama amaçlı olarak kullanılacak bina ve tesisler ile tehlikeli maddelerin bulundurulacağı binalar dışında kalan mevcut yapılar hakkında bu Kısım hükümleri uygulanır.”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48 –</w:t>
            </w:r>
            <w:r>
              <w:rPr>
                <w:rFonts w:ascii="Tahoma" w:hAnsi="Tahoma" w:cs="Tahoma"/>
                <w:color w:val="444444"/>
                <w:sz w:val="18"/>
                <w:szCs w:val="18"/>
              </w:rPr>
              <w:t xml:space="preserve"> Aynı Yönetmeliğin 139 uncu maddesi başlığı ile birlikte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“Mevcut yapılardan kullanım amacı değiştirilenler hakkında uygulanacak hükümler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MADDE 139- (1) Mevcut yapılardan bu Yönetmeliğin yürürlüğe girmesinden sonra kullanım amacı değiştirilenlerden 138 inci maddenin birinci fıkrasında sayılanlar hakkında bu Yönetmeliğin diğer kısımlarında belirtilen hükümler uygulanır.”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49 –</w:t>
            </w:r>
            <w:r>
              <w:rPr>
                <w:rFonts w:ascii="Tahoma" w:hAnsi="Tahoma" w:cs="Tahoma"/>
                <w:color w:val="444444"/>
                <w:sz w:val="18"/>
                <w:szCs w:val="18"/>
              </w:rPr>
              <w:t xml:space="preserve"> Aynı Yönetmeliğin 141 inci maddesine aşağıdaki fıkra eklenmiştir.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“(2) Mevcut yapılarda ilâve çıkış veya kaçış merdiveni gerektiğinde, muvafakat alınması ve ilâve kat yapılmaması kaydıyla komşu parsel veya bina ile birlikte ortak çözümler üretilebilir.”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50 –</w:t>
            </w:r>
            <w:r>
              <w:rPr>
                <w:rFonts w:ascii="Tahoma" w:hAnsi="Tahoma" w:cs="Tahoma"/>
                <w:color w:val="444444"/>
                <w:sz w:val="18"/>
                <w:szCs w:val="18"/>
              </w:rPr>
              <w:t xml:space="preserve"> Aynı Yönetmeliğin 146 </w:t>
            </w:r>
            <w:r>
              <w:rPr>
                <w:rStyle w:val="ecxspelle"/>
                <w:color w:val="444444"/>
                <w:sz w:val="18"/>
                <w:szCs w:val="18"/>
              </w:rPr>
              <w:t>ncı</w:t>
            </w:r>
            <w:r>
              <w:rPr>
                <w:rFonts w:ascii="Tahoma" w:hAnsi="Tahoma" w:cs="Tahoma"/>
                <w:color w:val="444444"/>
                <w:sz w:val="18"/>
                <w:szCs w:val="18"/>
              </w:rPr>
              <w:t xml:space="preserve"> maddesinin üçüncü fıkrasının birinci cümlesi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“Mevcut yapılarda, katta bulunan kullanıcı sayısının 50 kişiyi geçmemesi şartıyla, aşağıda belirtilen özellikteki çıkışlar, ikinci kaçış yolu olarak kabul edilir:”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51 –</w:t>
            </w:r>
            <w:r>
              <w:rPr>
                <w:rFonts w:ascii="Tahoma" w:hAnsi="Tahoma" w:cs="Tahoma"/>
                <w:color w:val="444444"/>
                <w:sz w:val="18"/>
                <w:szCs w:val="18"/>
              </w:rPr>
              <w:t xml:space="preserve"> Aynı Yönetmeliğin 149 uncu maddesinin birinci fıkrasının (a) bendi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“a) Yapı yüksekliği 30.50 </w:t>
            </w:r>
            <w:r>
              <w:rPr>
                <w:rStyle w:val="ecxspelle"/>
                <w:color w:val="444444"/>
                <w:sz w:val="18"/>
                <w:szCs w:val="18"/>
              </w:rPr>
              <w:t>m’den</w:t>
            </w:r>
            <w:r>
              <w:rPr>
                <w:rFonts w:ascii="Tahoma" w:hAnsi="Tahoma" w:cs="Tahoma"/>
                <w:color w:val="444444"/>
                <w:sz w:val="18"/>
                <w:szCs w:val="18"/>
              </w:rPr>
              <w:t xml:space="preserve"> fazla olan konut harici mevcut binalarda, lobi, koridor ve hol gibi bir kullanım alanından geçilmeden kaçış merdivenine doğrudan girildiği takdirde merdiven içinde basınçlandırma yok </w:t>
            </w:r>
            <w:r>
              <w:rPr>
                <w:rFonts w:ascii="Tahoma" w:hAnsi="Tahoma" w:cs="Tahoma"/>
                <w:color w:val="444444"/>
                <w:sz w:val="18"/>
                <w:szCs w:val="18"/>
              </w:rPr>
              <w:lastRenderedPageBreak/>
              <w:t xml:space="preserve">ise yangın güvenlik holü bakımından 34 üncü madde uygulanır.”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52 –</w:t>
            </w:r>
            <w:r>
              <w:rPr>
                <w:rFonts w:ascii="Tahoma" w:hAnsi="Tahoma" w:cs="Tahoma"/>
                <w:color w:val="444444"/>
                <w:sz w:val="18"/>
                <w:szCs w:val="18"/>
              </w:rPr>
              <w:t xml:space="preserve"> Aynı Yönetmeliğin 154 üncü maddesinin altıncı fıkrası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“(6) Yataklı sağlık hizmeti amaçlı binalarda, huzurevlerinde, anaokulu ve ilköğretim okullarında ve bir kattaki kullanıcı sayısı 50 kişiyi geçen eğlence yerlerinde dairesel merdivene izin verilmez.”</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53 –</w:t>
            </w:r>
            <w:r>
              <w:rPr>
                <w:rFonts w:ascii="Tahoma" w:hAnsi="Tahoma" w:cs="Tahoma"/>
                <w:color w:val="444444"/>
                <w:sz w:val="18"/>
                <w:szCs w:val="18"/>
              </w:rPr>
              <w:t xml:space="preserve"> Aynı Yönetmeliğin 156 </w:t>
            </w:r>
            <w:r>
              <w:rPr>
                <w:rStyle w:val="ecxspelle"/>
                <w:color w:val="444444"/>
                <w:sz w:val="18"/>
                <w:szCs w:val="18"/>
              </w:rPr>
              <w:t>ncı</w:t>
            </w:r>
            <w:r>
              <w:rPr>
                <w:rFonts w:ascii="Tahoma" w:hAnsi="Tahoma" w:cs="Tahoma"/>
                <w:color w:val="444444"/>
                <w:sz w:val="18"/>
                <w:szCs w:val="18"/>
              </w:rPr>
              <w:t xml:space="preserve"> maddesinin birinci fıkrasının (b) bendi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“b) Topluma açık mekân olarak kullanılan bodrum katlarda kullanıcı sayısının 25 kişiyi, doğrudan dışarı çıkışı olan bodrum katlarda ise 50 kişiyi geçmesi,”</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54 –</w:t>
            </w:r>
            <w:r>
              <w:rPr>
                <w:rFonts w:ascii="Tahoma" w:hAnsi="Tahoma" w:cs="Tahoma"/>
                <w:color w:val="444444"/>
                <w:sz w:val="18"/>
                <w:szCs w:val="18"/>
              </w:rPr>
              <w:t xml:space="preserve"> Aynı Yönetmeliğin 159 uncu maddesi başlığı ile birlikte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“Kullanım özelliklerine göre binalarda kaçış merdiveni ve çıkışlar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MADDE 159 - (1) Fabrika, imalathane, mağaza, dükkân, depo, büro binaları, ayakta tedavi merkezleri, müze, sergi salonları ve benzeri yerlerde en az 2 bağımsız kaçış merdiveni veya başka çıkışların sağlanması gerekir. Ancak;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a) Yapı yüksekliğinin 21.50 </w:t>
            </w:r>
            <w:r>
              <w:rPr>
                <w:rStyle w:val="ecxspelle"/>
                <w:color w:val="444444"/>
                <w:sz w:val="18"/>
                <w:szCs w:val="18"/>
              </w:rPr>
              <w:t>m’den</w:t>
            </w:r>
            <w:r>
              <w:rPr>
                <w:rFonts w:ascii="Tahoma" w:hAnsi="Tahoma" w:cs="Tahoma"/>
                <w:color w:val="444444"/>
                <w:sz w:val="18"/>
                <w:szCs w:val="18"/>
              </w:rPr>
              <w:t xml:space="preserve"> az olması,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b) Bir kattaki kullanıcı sayısının 50 kişiden az olması,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c) Bütün katlarda en fazla kaçış uzaklığının Ek-14’teki uzaklıklara uygun olması,</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ç) Yapımda yanmaz ürünler kullanılmış olması,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d) İmalat ve depolamada kolay alevlenici ve parlayıcı maddeler kullanılmaması,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Style w:val="ecxgrame"/>
                <w:rFonts w:ascii="Tahoma" w:hAnsi="Tahoma" w:cs="Tahoma"/>
                <w:color w:val="444444"/>
                <w:sz w:val="18"/>
                <w:szCs w:val="18"/>
              </w:rPr>
              <w:t>şartlarının</w:t>
            </w:r>
            <w:r>
              <w:rPr>
                <w:rFonts w:ascii="Tahoma" w:hAnsi="Tahoma" w:cs="Tahoma"/>
                <w:color w:val="444444"/>
                <w:sz w:val="18"/>
                <w:szCs w:val="18"/>
              </w:rPr>
              <w:t xml:space="preserve"> hepsinin birlikte gerçekleşmesi hâlinde tek kaçış merdiveni yeterlidir.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(2) Parlayıcı, patlayıcı, kolay alevlenici ve tehlikeli maddeler ile imalat, üretim ve depolama işlemlerinin yapılmadığı ve yapı yüksekliği 30.50 </w:t>
            </w:r>
            <w:r>
              <w:rPr>
                <w:rStyle w:val="ecxspelle"/>
                <w:color w:val="444444"/>
                <w:sz w:val="18"/>
                <w:szCs w:val="18"/>
              </w:rPr>
              <w:t>m’den</w:t>
            </w:r>
            <w:r>
              <w:rPr>
                <w:rFonts w:ascii="Tahoma" w:hAnsi="Tahoma" w:cs="Tahoma"/>
                <w:color w:val="444444"/>
                <w:sz w:val="18"/>
                <w:szCs w:val="18"/>
              </w:rPr>
              <w:t xml:space="preserve"> fazla olmayan sanayi sitelerinde;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a) Sitenin dış cephesinde düzenlenmiş ve herhangi bir bölümüne yanlardan yatay uzaklık olarak </w:t>
            </w:r>
            <w:smartTag w:uri="urn:schemas-microsoft-com:office:smarttags" w:element="metricconverter">
              <w:smartTagPr>
                <w:attr w:name="ProductID" w:val="1.8 m"/>
              </w:smartTagPr>
              <w:r>
                <w:rPr>
                  <w:rStyle w:val="ecxgrame"/>
                  <w:rFonts w:ascii="Tahoma" w:hAnsi="Tahoma" w:cs="Tahoma"/>
                  <w:color w:val="444444"/>
                  <w:sz w:val="18"/>
                  <w:szCs w:val="18"/>
                </w:rPr>
                <w:t>1.8</w:t>
              </w:r>
              <w:r>
                <w:rPr>
                  <w:rFonts w:ascii="Tahoma" w:hAnsi="Tahoma" w:cs="Tahoma"/>
                  <w:color w:val="444444"/>
                  <w:sz w:val="18"/>
                  <w:szCs w:val="18"/>
                </w:rPr>
                <w:t xml:space="preserve"> m</w:t>
              </w:r>
            </w:smartTag>
            <w:r>
              <w:rPr>
                <w:rFonts w:ascii="Tahoma" w:hAnsi="Tahoma" w:cs="Tahoma"/>
                <w:color w:val="444444"/>
                <w:sz w:val="18"/>
                <w:szCs w:val="18"/>
              </w:rPr>
              <w:t xml:space="preserve"> içerisinde kapı ve pencere gibi </w:t>
            </w:r>
            <w:r>
              <w:rPr>
                <w:rStyle w:val="ecxspelle"/>
                <w:color w:val="444444"/>
                <w:sz w:val="18"/>
                <w:szCs w:val="18"/>
              </w:rPr>
              <w:t>korunumsuz</w:t>
            </w:r>
            <w:r>
              <w:rPr>
                <w:rFonts w:ascii="Tahoma" w:hAnsi="Tahoma" w:cs="Tahoma"/>
                <w:color w:val="444444"/>
                <w:sz w:val="18"/>
                <w:szCs w:val="18"/>
              </w:rPr>
              <w:t xml:space="preserve"> duvar boşluğu bulunmayan,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b) Birbirlerinden binanın köşegen uzunluğunun en az yarısı kadar uzaklıkta konumlandırılmış ve kullanıcı yükü en yoğun bir kata göre hesaplanmış genişliğe sahip,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Style w:val="ecxgrame"/>
                <w:rFonts w:ascii="Tahoma" w:hAnsi="Tahoma" w:cs="Tahoma"/>
                <w:color w:val="444444"/>
                <w:sz w:val="18"/>
                <w:szCs w:val="18"/>
              </w:rPr>
              <w:t>iç</w:t>
            </w:r>
            <w:r>
              <w:rPr>
                <w:rFonts w:ascii="Tahoma" w:hAnsi="Tahoma" w:cs="Tahoma"/>
                <w:color w:val="444444"/>
                <w:sz w:val="18"/>
                <w:szCs w:val="18"/>
              </w:rPr>
              <w:t xml:space="preserve"> ve dış kaçış merdivenleri ve dış cephede düzenlenen araç rampaları, iki yönlü kaçış mesafelerini sağlamaları kaydıyla kaçış merdiveni olarak kabul edilir.”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55 –</w:t>
            </w:r>
            <w:r>
              <w:rPr>
                <w:rFonts w:ascii="Tahoma" w:hAnsi="Tahoma" w:cs="Tahoma"/>
                <w:color w:val="444444"/>
                <w:sz w:val="18"/>
                <w:szCs w:val="18"/>
              </w:rPr>
              <w:t xml:space="preserve"> Aynı Yönetmeliğin 160 </w:t>
            </w:r>
            <w:r>
              <w:rPr>
                <w:rStyle w:val="ecxspelle"/>
                <w:color w:val="444444"/>
                <w:sz w:val="18"/>
                <w:szCs w:val="18"/>
              </w:rPr>
              <w:t>ıncı</w:t>
            </w:r>
            <w:r>
              <w:rPr>
                <w:rFonts w:ascii="Tahoma" w:hAnsi="Tahoma" w:cs="Tahoma"/>
                <w:color w:val="444444"/>
                <w:sz w:val="18"/>
                <w:szCs w:val="18"/>
              </w:rPr>
              <w:t xml:space="preserve"> maddesinin dördüncü fıkrasının birinci cümlesi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“Bina yüksekliği 30.50 </w:t>
            </w:r>
            <w:r>
              <w:rPr>
                <w:rStyle w:val="ecxspelle"/>
                <w:color w:val="444444"/>
                <w:sz w:val="18"/>
                <w:szCs w:val="18"/>
              </w:rPr>
              <w:t>m’den</w:t>
            </w:r>
            <w:r>
              <w:rPr>
                <w:rFonts w:ascii="Tahoma" w:hAnsi="Tahoma" w:cs="Tahoma"/>
                <w:color w:val="444444"/>
                <w:sz w:val="18"/>
                <w:szCs w:val="18"/>
              </w:rPr>
              <w:t xml:space="preserve"> yüksek konut harici bütün binalarda ve 51.50 </w:t>
            </w:r>
            <w:r>
              <w:rPr>
                <w:rStyle w:val="ecxspelle"/>
                <w:color w:val="444444"/>
                <w:sz w:val="18"/>
                <w:szCs w:val="18"/>
              </w:rPr>
              <w:t>m’den</w:t>
            </w:r>
            <w:r>
              <w:rPr>
                <w:rFonts w:ascii="Tahoma" w:hAnsi="Tahoma" w:cs="Tahoma"/>
                <w:color w:val="444444"/>
                <w:sz w:val="18"/>
                <w:szCs w:val="18"/>
              </w:rPr>
              <w:t xml:space="preserve"> yüksek konutlarda kullanılan asansörlerde aşağıdaki esaslar aranır:”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lastRenderedPageBreak/>
              <w:t xml:space="preserve">             </w:t>
            </w:r>
            <w:r>
              <w:rPr>
                <w:rFonts w:ascii="Tahoma" w:hAnsi="Tahoma" w:cs="Tahoma"/>
                <w:b/>
                <w:bCs/>
                <w:color w:val="444444"/>
                <w:sz w:val="18"/>
                <w:szCs w:val="18"/>
              </w:rPr>
              <w:t>MADDE 56 –</w:t>
            </w:r>
            <w:r>
              <w:rPr>
                <w:rFonts w:ascii="Tahoma" w:hAnsi="Tahoma" w:cs="Tahoma"/>
                <w:color w:val="444444"/>
                <w:sz w:val="18"/>
                <w:szCs w:val="18"/>
              </w:rPr>
              <w:t xml:space="preserve"> Aynı Yönetmeliğin 161 inci maddesi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“MADDE 161- (1) Mevcut yapılarda uyarı sistemi için 75 inci madde uygulanır.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(2) 75 inci maddenin algılama sistemine ilişkin hükümleri, mevcut yapılardan konaklama amaçlı binalar, kurum binaları, büro binaları, mağazalar, çarşılar ve toplanma amaçlı yapılar hakkında da uygulanır.”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57 –</w:t>
            </w:r>
            <w:r>
              <w:rPr>
                <w:rFonts w:ascii="Tahoma" w:hAnsi="Tahoma" w:cs="Tahoma"/>
                <w:color w:val="444444"/>
                <w:sz w:val="18"/>
                <w:szCs w:val="18"/>
              </w:rPr>
              <w:t xml:space="preserve"> Aynı Yönetmeliğin 164 üncü maddesinin ikinci fıkrası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“(2) Yüksek binalar ile toplam kapalı kullanım alanı 2000 m</w:t>
            </w:r>
            <w:r>
              <w:rPr>
                <w:rFonts w:ascii="Tahoma" w:hAnsi="Tahoma" w:cs="Tahoma"/>
                <w:color w:val="444444"/>
                <w:sz w:val="18"/>
                <w:szCs w:val="18"/>
                <w:vertAlign w:val="superscript"/>
              </w:rPr>
              <w:t>2</w:t>
            </w:r>
            <w:r>
              <w:rPr>
                <w:rFonts w:ascii="Tahoma" w:hAnsi="Tahoma" w:cs="Tahoma"/>
                <w:color w:val="444444"/>
                <w:sz w:val="18"/>
                <w:szCs w:val="18"/>
              </w:rPr>
              <w:t>’den büyük imalathane, atölye, depo, konaklama, sağlık ve toplanma amaçlı binalar ile eğitim binalarında, alanlarının toplamı 1000 m</w:t>
            </w:r>
            <w:r>
              <w:rPr>
                <w:rFonts w:ascii="Tahoma" w:hAnsi="Tahoma" w:cs="Tahoma"/>
                <w:color w:val="444444"/>
                <w:sz w:val="18"/>
                <w:szCs w:val="18"/>
                <w:vertAlign w:val="superscript"/>
              </w:rPr>
              <w:t>2</w:t>
            </w:r>
            <w:r>
              <w:rPr>
                <w:rFonts w:ascii="Tahoma" w:hAnsi="Tahoma" w:cs="Tahoma"/>
                <w:color w:val="444444"/>
                <w:sz w:val="18"/>
                <w:szCs w:val="18"/>
              </w:rPr>
              <w:t xml:space="preserve">’den büyük olan kapalı otoparklarda ve ısıl kapasitesi 500 </w:t>
            </w:r>
            <w:r>
              <w:rPr>
                <w:rStyle w:val="ecxspelle"/>
                <w:color w:val="444444"/>
                <w:sz w:val="18"/>
                <w:szCs w:val="18"/>
              </w:rPr>
              <w:t>kW’ın</w:t>
            </w:r>
            <w:r>
              <w:rPr>
                <w:rFonts w:ascii="Tahoma" w:hAnsi="Tahoma" w:cs="Tahoma"/>
                <w:color w:val="444444"/>
                <w:sz w:val="18"/>
                <w:szCs w:val="18"/>
              </w:rPr>
              <w:t xml:space="preserve"> üzerindeki kazan dairelerinde yangın dolabı yapılması zorunludur.”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58 –</w:t>
            </w:r>
            <w:r>
              <w:rPr>
                <w:rFonts w:ascii="Tahoma" w:hAnsi="Tahoma" w:cs="Tahoma"/>
                <w:color w:val="444444"/>
                <w:sz w:val="18"/>
                <w:szCs w:val="18"/>
              </w:rPr>
              <w:t xml:space="preserve"> Aynı Yönetmeliğin 165 inci maddesinin birinci fıkrasının (b), (c) ve (e) bentleri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“b) Yapı yüksekliği 51.50 </w:t>
            </w:r>
            <w:r>
              <w:rPr>
                <w:rStyle w:val="ecxspelle"/>
                <w:color w:val="444444"/>
                <w:sz w:val="18"/>
                <w:szCs w:val="18"/>
              </w:rPr>
              <w:t>m’yi</w:t>
            </w:r>
            <w:r>
              <w:rPr>
                <w:rFonts w:ascii="Tahoma" w:hAnsi="Tahoma" w:cs="Tahoma"/>
                <w:color w:val="444444"/>
                <w:sz w:val="18"/>
                <w:szCs w:val="18"/>
              </w:rPr>
              <w:t xml:space="preserve"> geçen büro binalarında,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c) Toplam alanı 1000 m</w:t>
            </w:r>
            <w:r>
              <w:rPr>
                <w:rFonts w:ascii="Tahoma" w:hAnsi="Tahoma" w:cs="Tahoma"/>
                <w:color w:val="444444"/>
                <w:sz w:val="18"/>
                <w:szCs w:val="18"/>
                <w:vertAlign w:val="superscript"/>
              </w:rPr>
              <w:t>2</w:t>
            </w:r>
            <w:r>
              <w:rPr>
                <w:rFonts w:ascii="Tahoma" w:hAnsi="Tahoma" w:cs="Tahoma"/>
                <w:color w:val="444444"/>
                <w:sz w:val="18"/>
                <w:szCs w:val="18"/>
              </w:rPr>
              <w:t>’den fazla olan kapalı otoparklar ile 10’dan fazla aracın asansörle alındığı kapalı otoparklarda,”</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“e) Aksi belirtilmedikçe, birden fazla katlı binalardaki, kolay alevlenen madde </w:t>
            </w:r>
            <w:r>
              <w:rPr>
                <w:rStyle w:val="ecxgrame"/>
                <w:rFonts w:ascii="Tahoma" w:hAnsi="Tahoma" w:cs="Tahoma"/>
                <w:color w:val="444444"/>
                <w:sz w:val="18"/>
                <w:szCs w:val="18"/>
              </w:rPr>
              <w:t>bulundurulan  ve</w:t>
            </w:r>
            <w:r>
              <w:rPr>
                <w:rFonts w:ascii="Tahoma" w:hAnsi="Tahoma" w:cs="Tahoma"/>
                <w:color w:val="444444"/>
                <w:sz w:val="18"/>
                <w:szCs w:val="18"/>
              </w:rPr>
              <w:t xml:space="preserve"> toplam kapalı alanı, bodrum katlarda </w:t>
            </w:r>
            <w:smartTag w:uri="urn:schemas-microsoft-com:office:smarttags" w:element="metricconverter">
              <w:smartTagPr>
                <w:attr w:name="ProductID" w:val="2000 m2"/>
              </w:smartTagPr>
              <w:r>
                <w:rPr>
                  <w:rFonts w:ascii="Tahoma" w:hAnsi="Tahoma" w:cs="Tahoma"/>
                  <w:color w:val="444444"/>
                  <w:sz w:val="18"/>
                  <w:szCs w:val="18"/>
                </w:rPr>
                <w:t>2000 m</w:t>
              </w:r>
              <w:r>
                <w:rPr>
                  <w:rFonts w:ascii="Tahoma" w:hAnsi="Tahoma" w:cs="Tahoma"/>
                  <w:color w:val="444444"/>
                  <w:sz w:val="18"/>
                  <w:szCs w:val="18"/>
                  <w:vertAlign w:val="superscript"/>
                </w:rPr>
                <w:t>2</w:t>
              </w:r>
            </w:smartTag>
            <w:r>
              <w:rPr>
                <w:rFonts w:ascii="Tahoma" w:hAnsi="Tahoma" w:cs="Tahoma"/>
                <w:color w:val="444444"/>
                <w:sz w:val="18"/>
                <w:szCs w:val="18"/>
              </w:rPr>
              <w:t xml:space="preserve"> ve diğer katlarda 4000 m</w:t>
            </w:r>
            <w:r>
              <w:rPr>
                <w:rFonts w:ascii="Tahoma" w:hAnsi="Tahoma" w:cs="Tahoma"/>
                <w:color w:val="444444"/>
                <w:sz w:val="18"/>
                <w:szCs w:val="18"/>
                <w:vertAlign w:val="superscript"/>
              </w:rPr>
              <w:t>2</w:t>
            </w:r>
            <w:r>
              <w:rPr>
                <w:rFonts w:ascii="Tahoma" w:hAnsi="Tahoma" w:cs="Tahoma"/>
                <w:color w:val="444444"/>
                <w:sz w:val="18"/>
                <w:szCs w:val="18"/>
              </w:rPr>
              <w:t xml:space="preserve">’den fazla olan depolarda.”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59 –</w:t>
            </w:r>
            <w:r>
              <w:rPr>
                <w:rFonts w:ascii="Tahoma" w:hAnsi="Tahoma" w:cs="Tahoma"/>
                <w:color w:val="444444"/>
                <w:sz w:val="18"/>
                <w:szCs w:val="18"/>
              </w:rPr>
              <w:t xml:space="preserve"> Aynı Yönetmeliğe 167 </w:t>
            </w:r>
            <w:r>
              <w:rPr>
                <w:rStyle w:val="ecxspelle"/>
                <w:color w:val="444444"/>
                <w:sz w:val="18"/>
                <w:szCs w:val="18"/>
              </w:rPr>
              <w:t>nci</w:t>
            </w:r>
            <w:r>
              <w:rPr>
                <w:rFonts w:ascii="Tahoma" w:hAnsi="Tahoma" w:cs="Tahoma"/>
                <w:color w:val="444444"/>
                <w:sz w:val="18"/>
                <w:szCs w:val="18"/>
              </w:rPr>
              <w:t xml:space="preserve"> maddeden sonra gelmek üzere “Tarihi Yapılar” başlığı altında “</w:t>
            </w:r>
            <w:r>
              <w:rPr>
                <w:rStyle w:val="ecxspelle"/>
                <w:color w:val="444444"/>
                <w:sz w:val="18"/>
                <w:szCs w:val="18"/>
              </w:rPr>
              <w:t>Onbirinci</w:t>
            </w:r>
            <w:r>
              <w:rPr>
                <w:rFonts w:ascii="Tahoma" w:hAnsi="Tahoma" w:cs="Tahoma"/>
                <w:color w:val="444444"/>
                <w:sz w:val="18"/>
                <w:szCs w:val="18"/>
              </w:rPr>
              <w:t xml:space="preserve"> Kısım” olarak aşağıdaki maddeler eklenmiş ve mevcut “</w:t>
            </w:r>
            <w:r>
              <w:rPr>
                <w:rStyle w:val="ecxspelle"/>
                <w:color w:val="444444"/>
                <w:sz w:val="18"/>
                <w:szCs w:val="18"/>
              </w:rPr>
              <w:t>Onbirinci</w:t>
            </w:r>
            <w:r>
              <w:rPr>
                <w:rFonts w:ascii="Tahoma" w:hAnsi="Tahoma" w:cs="Tahoma"/>
                <w:color w:val="444444"/>
                <w:sz w:val="18"/>
                <w:szCs w:val="18"/>
              </w:rPr>
              <w:t xml:space="preserve"> Kısım”, “</w:t>
            </w:r>
            <w:r>
              <w:rPr>
                <w:rStyle w:val="ecxspelle"/>
                <w:color w:val="444444"/>
                <w:sz w:val="18"/>
                <w:szCs w:val="18"/>
              </w:rPr>
              <w:t>Onikinci</w:t>
            </w:r>
            <w:r>
              <w:rPr>
                <w:rFonts w:ascii="Tahoma" w:hAnsi="Tahoma" w:cs="Tahoma"/>
                <w:color w:val="444444"/>
                <w:sz w:val="18"/>
                <w:szCs w:val="18"/>
              </w:rPr>
              <w:t xml:space="preserve"> Kısım” olarak değiştirilmiştir.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“Tarihi yapı</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MADDE 167/A -  (1) Bu Yönetmeliğin uygulanmasında </w:t>
            </w:r>
            <w:r>
              <w:rPr>
                <w:rStyle w:val="ecxgrame"/>
                <w:rFonts w:ascii="Tahoma" w:hAnsi="Tahoma" w:cs="Tahoma"/>
                <w:color w:val="444444"/>
                <w:sz w:val="18"/>
                <w:szCs w:val="18"/>
              </w:rPr>
              <w:t>21/7/1983</w:t>
            </w:r>
            <w:r>
              <w:rPr>
                <w:rFonts w:ascii="Tahoma" w:hAnsi="Tahoma" w:cs="Tahoma"/>
                <w:color w:val="444444"/>
                <w:sz w:val="18"/>
                <w:szCs w:val="18"/>
              </w:rPr>
              <w:t xml:space="preserve"> tarihli ve 2863 sayılı Kültür ve Tabiat Varlıklarını Koruma Kanunu kapsamında korunması gerekli kültür varlığı olarak tescil edilen yapılar tarihi yapı olarak kabul edilir.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Tarihi yapılarda alınacak yangın tedbirlerinde uyulacak ilkeler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MADDE 167/B - (1) Tarihi yapılarda, yangına karşı güvenlik tedbirleri alınırken;</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a) Yapılacak tesisatlara ilişkin olarak, Kültür ve Tabiat Varlıklarını Koruma Kurulunun görüşünün alınması,</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b) Alınacak yangın tedbirlerinde tarihi yapının korunmasının esas olması ve algılama ve söndürme tesisatı gibi yangından koruma tesisatlarının yapının özelliğine uygun olarak, yapıya fiziki ve görsel bakımdan zarar vermeyecek şekilde kurulması,</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Style w:val="ecxgrame"/>
                <w:rFonts w:ascii="Tahoma" w:hAnsi="Tahoma" w:cs="Tahoma"/>
                <w:color w:val="444444"/>
                <w:sz w:val="18"/>
                <w:szCs w:val="18"/>
              </w:rPr>
              <w:t>ilkeleri</w:t>
            </w:r>
            <w:r>
              <w:rPr>
                <w:rFonts w:ascii="Tahoma" w:hAnsi="Tahoma" w:cs="Tahoma"/>
                <w:color w:val="444444"/>
                <w:sz w:val="18"/>
                <w:szCs w:val="18"/>
              </w:rPr>
              <w:t xml:space="preserve"> gözetilir.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Tarihi yapılara ilişkin uygulama</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MADDE 167/C- (1) Bu Kısımda aksi belirtilmedikçe, tarihi yapıların yangından korunması hakkında, bu </w:t>
            </w:r>
            <w:r>
              <w:rPr>
                <w:rFonts w:ascii="Tahoma" w:hAnsi="Tahoma" w:cs="Tahoma"/>
                <w:color w:val="444444"/>
                <w:sz w:val="18"/>
                <w:szCs w:val="18"/>
              </w:rPr>
              <w:lastRenderedPageBreak/>
              <w:t>Yönetmeliğin Onuncu Kısım hükümleri uygulanır.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(2) Taşıyıcı kolonları ve ana kirişleri ahşap olan tarihi binaların zemin katı haricindeki katları, yataklı sağlık hizmeti, huzurevi, bakımevi, anaokulu, ilköğretim okulu ve öğrenci yurdu olarak kullanılamaz.</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(3) Tarihi yapı dâhilinde yapılacak tadilât veya tamiratlarda, yapının aslına sadık kalmak maksadıyla yapının inşasında kullanılmış olan malzemelerin aynısı veya benzeri kullanılabilir.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(4) Bir kattan fazla katı olan topluma açık tarihi yapılarda, taşıyıcı kolonların ahşap olması durumunda ana taşıyıcıların </w:t>
            </w:r>
            <w:r>
              <w:rPr>
                <w:rStyle w:val="ecxgrame"/>
                <w:rFonts w:ascii="Tahoma" w:hAnsi="Tahoma" w:cs="Tahoma"/>
                <w:color w:val="444444"/>
                <w:sz w:val="18"/>
                <w:szCs w:val="18"/>
              </w:rPr>
              <w:t>restorasyon</w:t>
            </w:r>
            <w:r>
              <w:rPr>
                <w:rFonts w:ascii="Tahoma" w:hAnsi="Tahoma" w:cs="Tahoma"/>
                <w:color w:val="444444"/>
                <w:sz w:val="18"/>
                <w:szCs w:val="18"/>
              </w:rPr>
              <w:t xml:space="preserve"> sırasında yangına en az 90 dakika dayanıklı olacak şekilde yalıtılması gerekir.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(5) Tarihi yapılardaki kaçış merdivenlerine, koridor, hol, lobi veya benzeri ortak hacimlerden geçilerek ulaşılması hâlinde yangın güvenlik holü zorunlu değildir.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(6) Merdivenlerden sayı olarak yarısının korunmuş olması durumunda, yapının yüksekliğine bakılmaksızın, diğer </w:t>
            </w:r>
            <w:r>
              <w:rPr>
                <w:rStyle w:val="ecxspelle"/>
                <w:color w:val="444444"/>
                <w:sz w:val="18"/>
                <w:szCs w:val="18"/>
              </w:rPr>
              <w:t>korunumsuz</w:t>
            </w:r>
            <w:r>
              <w:rPr>
                <w:rFonts w:ascii="Tahoma" w:hAnsi="Tahoma" w:cs="Tahoma"/>
                <w:color w:val="444444"/>
                <w:sz w:val="18"/>
                <w:szCs w:val="18"/>
              </w:rPr>
              <w:t xml:space="preserve"> merdivenler kaçış yolu olarak kabul edilerek, iki yönde kaçış mesafesi uygulanır ve dairesel merdivenler kabul edilir.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(7) Bir kattaki kullanıcı sayısının 100 kişiyi geçmesi hâlinde, kaçış kapıları panik kollu bir düzenek ile kaçış doğrultusunda açılacak şekilde değiştirilir veya yapının kullanımı sırasında bir görevli bulundurulur.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(8) Tarihi yapının ahşap kısımlarında kullanılan elektrik kablolarının yangına en az 60 dakika dayanıklı olması ve çelik boru içerisinden geçirilmesi gerekir. Buat ve kasaların yanmaz malzemeden yapılması şarttır.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(9) Ahşap yapılarda, ahşap malzemenin korunması veya boyanması için kolay yanıcı ve parlayıcı özelliği olan maddeler kullanılamaz.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(10) Tarihi yapılarda, ayrı yangın kompartımanı oluşturulmadan kolay alevlenici, parlayıcı ve patlayıcı madde bulundurulamaz.”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w:t>
            </w:r>
            <w:r>
              <w:rPr>
                <w:rStyle w:val="Gl"/>
                <w:rFonts w:ascii="Tahoma" w:hAnsi="Tahoma" w:cs="Tahoma"/>
                <w:color w:val="C00000"/>
                <w:shd w:val="clear" w:color="auto" w:fill="FFFF00"/>
              </w:rPr>
              <w:t xml:space="preserve"> MADDE 60 – Aynı Yönetmeliğin 169 uncu maddesinin ikinci fıkrası aşağıdaki şekilde değiştirilmiştir.</w:t>
            </w:r>
          </w:p>
          <w:p w:rsidR="00471CF7" w:rsidRDefault="00471CF7">
            <w:pPr>
              <w:pStyle w:val="ecx3-normalyaz"/>
              <w:spacing w:line="240" w:lineRule="atLeast"/>
              <w:rPr>
                <w:rFonts w:ascii="Tahoma" w:hAnsi="Tahoma" w:cs="Tahoma"/>
                <w:color w:val="444444"/>
                <w:sz w:val="20"/>
                <w:szCs w:val="20"/>
              </w:rPr>
            </w:pPr>
            <w:r>
              <w:rPr>
                <w:rStyle w:val="Gl"/>
                <w:rFonts w:ascii="Tahoma" w:hAnsi="Tahoma" w:cs="Tahoma"/>
                <w:color w:val="C00000"/>
                <w:shd w:val="clear" w:color="auto" w:fill="FFFF00"/>
              </w:rPr>
              <w:t xml:space="preserve">             “(2) Belediyeler de </w:t>
            </w:r>
            <w:r>
              <w:rPr>
                <w:rStyle w:val="ecxgrame"/>
                <w:rFonts w:ascii="Tahoma" w:hAnsi="Tahoma" w:cs="Tahoma"/>
                <w:b/>
                <w:bCs/>
                <w:color w:val="C00000"/>
                <w:shd w:val="clear" w:color="auto" w:fill="FFFF00"/>
              </w:rPr>
              <w:t>dahil</w:t>
            </w:r>
            <w:r>
              <w:rPr>
                <w:rStyle w:val="Gl"/>
                <w:rFonts w:ascii="Tahoma" w:hAnsi="Tahoma" w:cs="Tahoma"/>
                <w:color w:val="C00000"/>
                <w:shd w:val="clear" w:color="auto" w:fill="FFFF00"/>
              </w:rPr>
              <w:t xml:space="preserve"> olmak üzere, kapsama dahil kurum ve kuruluşlar, bu Yönetmeliğin yürürlüğe girdiği tarihten itibaren bu Yönetmeliği uygulamak zorunda olup bu Yönetmeliğe aykırı veya bu Yönetmelikte öngörülen tedbirleri daha ağırlaştıran ve uygulanamaz hale getiren düzenlemede bulunamazlar.”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61 –</w:t>
            </w:r>
            <w:r>
              <w:rPr>
                <w:rFonts w:ascii="Tahoma" w:hAnsi="Tahoma" w:cs="Tahoma"/>
                <w:color w:val="444444"/>
                <w:sz w:val="18"/>
                <w:szCs w:val="18"/>
              </w:rPr>
              <w:t xml:space="preserve"> Aynı Yönetmeliğin 40 </w:t>
            </w:r>
            <w:r>
              <w:rPr>
                <w:rStyle w:val="ecxspelle"/>
                <w:color w:val="444444"/>
                <w:sz w:val="18"/>
                <w:szCs w:val="18"/>
              </w:rPr>
              <w:t>ıncı</w:t>
            </w:r>
            <w:r>
              <w:rPr>
                <w:rFonts w:ascii="Tahoma" w:hAnsi="Tahoma" w:cs="Tahoma"/>
                <w:color w:val="444444"/>
                <w:sz w:val="18"/>
                <w:szCs w:val="18"/>
              </w:rPr>
              <w:t xml:space="preserve"> maddesinin üçüncü fıkrası ile 140 </w:t>
            </w:r>
            <w:r>
              <w:rPr>
                <w:rStyle w:val="ecxspelle"/>
                <w:color w:val="444444"/>
                <w:sz w:val="18"/>
                <w:szCs w:val="18"/>
              </w:rPr>
              <w:t>ıncı</w:t>
            </w:r>
            <w:r>
              <w:rPr>
                <w:rFonts w:ascii="Tahoma" w:hAnsi="Tahoma" w:cs="Tahoma"/>
                <w:color w:val="444444"/>
                <w:sz w:val="18"/>
                <w:szCs w:val="18"/>
              </w:rPr>
              <w:t xml:space="preserve"> maddesinin birinci fıkrası yürürlükten kaldırılmıştır.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62 –</w:t>
            </w:r>
            <w:r>
              <w:rPr>
                <w:rFonts w:ascii="Tahoma" w:hAnsi="Tahoma" w:cs="Tahoma"/>
                <w:color w:val="444444"/>
                <w:sz w:val="18"/>
                <w:szCs w:val="18"/>
              </w:rPr>
              <w:t xml:space="preserve"> Aynı Yönetmeliğin eki “Ek-1/</w:t>
            </w:r>
            <w:r>
              <w:rPr>
                <w:rStyle w:val="ecxgrame"/>
                <w:rFonts w:ascii="Tahoma" w:hAnsi="Tahoma" w:cs="Tahoma"/>
                <w:color w:val="444444"/>
                <w:sz w:val="18"/>
                <w:szCs w:val="18"/>
              </w:rPr>
              <w:t>A  Düşük</w:t>
            </w:r>
            <w:r>
              <w:rPr>
                <w:rFonts w:ascii="Tahoma" w:hAnsi="Tahoma" w:cs="Tahoma"/>
                <w:color w:val="444444"/>
                <w:sz w:val="18"/>
                <w:szCs w:val="18"/>
              </w:rPr>
              <w:t xml:space="preserve"> Tehlike Kullanım Alanları” tablosu aşağıdaki şekilde değiştirilmiştir.</w:t>
            </w:r>
          </w:p>
          <w:p w:rsidR="00471CF7" w:rsidRDefault="00471CF7">
            <w:pPr>
              <w:pStyle w:val="ecx3-normalyaz"/>
              <w:spacing w:line="240" w:lineRule="atLeast"/>
              <w:jc w:val="center"/>
              <w:rPr>
                <w:rFonts w:ascii="Tahoma" w:hAnsi="Tahoma" w:cs="Tahoma"/>
                <w:color w:val="444444"/>
                <w:sz w:val="20"/>
                <w:szCs w:val="20"/>
              </w:rPr>
            </w:pPr>
            <w:r>
              <w:rPr>
                <w:rFonts w:ascii="Tahoma" w:hAnsi="Tahoma" w:cs="Tahoma"/>
                <w:color w:val="444444"/>
                <w:sz w:val="18"/>
                <w:szCs w:val="18"/>
              </w:rPr>
              <w:t>“Ek-1/</w:t>
            </w:r>
            <w:r>
              <w:rPr>
                <w:rStyle w:val="ecxgrame"/>
                <w:rFonts w:ascii="Tahoma" w:hAnsi="Tahoma" w:cs="Tahoma"/>
                <w:color w:val="444444"/>
                <w:sz w:val="18"/>
                <w:szCs w:val="18"/>
              </w:rPr>
              <w:t>A  Düşük</w:t>
            </w:r>
            <w:r>
              <w:rPr>
                <w:rFonts w:ascii="Tahoma" w:hAnsi="Tahoma" w:cs="Tahoma"/>
                <w:color w:val="444444"/>
                <w:sz w:val="18"/>
                <w:szCs w:val="18"/>
              </w:rPr>
              <w:t xml:space="preserve"> Tehlike Kullanım Alanları</w:t>
            </w:r>
          </w:p>
          <w:tbl>
            <w:tblPr>
              <w:tblW w:w="0" w:type="auto"/>
              <w:tblCellMar>
                <w:left w:w="0" w:type="dxa"/>
                <w:right w:w="0" w:type="dxa"/>
              </w:tblCellMar>
              <w:tblLook w:val="04A0"/>
            </w:tblPr>
            <w:tblGrid>
              <w:gridCol w:w="8563"/>
            </w:tblGrid>
            <w:tr w:rsidR="00471CF7">
              <w:trPr>
                <w:trHeight w:val="1144"/>
              </w:trPr>
              <w:tc>
                <w:tcPr>
                  <w:tcW w:w="8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lastRenderedPageBreak/>
                    <w:t>Düşük yangın yüküne sahip, düşük yanabilirliği olan ve yangına karşı direnci en az 30 dakika olan 126 m</w:t>
                  </w:r>
                  <w:r>
                    <w:rPr>
                      <w:rFonts w:ascii="Tahoma" w:hAnsi="Tahoma" w:cs="Tahoma"/>
                      <w:color w:val="444444"/>
                      <w:sz w:val="18"/>
                      <w:szCs w:val="18"/>
                      <w:vertAlign w:val="superscript"/>
                    </w:rPr>
                    <w:t>2</w:t>
                  </w:r>
                  <w:r>
                    <w:rPr>
                      <w:rFonts w:ascii="Tahoma" w:hAnsi="Tahoma" w:cs="Tahoma"/>
                      <w:color w:val="444444"/>
                      <w:sz w:val="18"/>
                      <w:szCs w:val="18"/>
                    </w:rPr>
                    <w:t>’den büyük bölümü olmayan mekânlar.</w:t>
                  </w:r>
                  <w:r>
                    <w:rPr>
                      <w:rFonts w:ascii="Arial" w:hAnsi="Arial" w:cs="Arial"/>
                      <w:color w:val="444444"/>
                      <w:sz w:val="18"/>
                      <w:szCs w:val="18"/>
                    </w:rPr>
                    <w:t xml:space="preserve"> </w:t>
                  </w:r>
                  <w:r>
                    <w:rPr>
                      <w:rFonts w:ascii="Tahoma" w:hAnsi="Tahoma" w:cs="Tahoma"/>
                      <w:color w:val="444444"/>
                      <w:sz w:val="18"/>
                      <w:szCs w:val="18"/>
                    </w:rPr>
                    <w:t xml:space="preserve">Okullar ve diğer eğitim kurumları (belirli alanları* ),  bürolar (belirli alanları* ) , hapishaneler </w:t>
                  </w:r>
                </w:p>
                <w:p w:rsidR="00471CF7" w:rsidRDefault="00471CF7">
                  <w:pPr>
                    <w:pStyle w:val="NormalWeb"/>
                    <w:spacing w:line="240" w:lineRule="atLeast"/>
                    <w:jc w:val="both"/>
                    <w:rPr>
                      <w:rFonts w:ascii="Tahoma" w:hAnsi="Tahoma" w:cs="Tahoma"/>
                      <w:color w:val="444444"/>
                      <w:sz w:val="20"/>
                      <w:szCs w:val="20"/>
                    </w:rPr>
                  </w:pPr>
                  <w:r>
                    <w:rPr>
                      <w:rFonts w:ascii="Tahoma" w:hAnsi="Tahoma" w:cs="Tahoma"/>
                      <w:color w:val="444444"/>
                      <w:sz w:val="18"/>
                      <w:szCs w:val="18"/>
                    </w:rPr>
                    <w:t>* Kullanım alanları, Ek-1/B ve Ek-1/C kapsamına girmeyen alanlar.</w:t>
                  </w:r>
                </w:p>
              </w:tc>
            </w:tr>
          </w:tbl>
          <w:p w:rsidR="00471CF7" w:rsidRDefault="00471CF7">
            <w:pPr>
              <w:pStyle w:val="ecx3-normalyaz"/>
              <w:spacing w:line="240" w:lineRule="atLeast"/>
              <w:jc w:val="center"/>
              <w:rPr>
                <w:rFonts w:ascii="Tahoma" w:hAnsi="Tahoma" w:cs="Tahoma"/>
                <w:color w:val="444444"/>
                <w:sz w:val="20"/>
                <w:szCs w:val="20"/>
              </w:rPr>
            </w:pPr>
            <w:r>
              <w:rPr>
                <w:rFonts w:ascii="Tahoma" w:hAnsi="Tahoma" w:cs="Tahoma"/>
                <w:color w:val="444444"/>
                <w:sz w:val="18"/>
                <w:szCs w:val="18"/>
              </w:rPr>
              <w:t>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63 –</w:t>
            </w:r>
            <w:r>
              <w:rPr>
                <w:rFonts w:ascii="Tahoma" w:hAnsi="Tahoma" w:cs="Tahoma"/>
                <w:color w:val="444444"/>
                <w:sz w:val="18"/>
                <w:szCs w:val="18"/>
              </w:rPr>
              <w:t xml:space="preserve"> Aynı Yönetmeliğin eki “Ek-1/</w:t>
            </w:r>
            <w:r>
              <w:rPr>
                <w:rStyle w:val="ecxgrame"/>
                <w:rFonts w:ascii="Tahoma" w:hAnsi="Tahoma" w:cs="Tahoma"/>
                <w:color w:val="444444"/>
                <w:sz w:val="18"/>
                <w:szCs w:val="18"/>
              </w:rPr>
              <w:t>B  Orta</w:t>
            </w:r>
            <w:r>
              <w:rPr>
                <w:rFonts w:ascii="Tahoma" w:hAnsi="Tahoma" w:cs="Tahoma"/>
                <w:color w:val="444444"/>
                <w:sz w:val="18"/>
                <w:szCs w:val="18"/>
              </w:rPr>
              <w:t xml:space="preserve"> Tehlike Kullanım Alanları” tablosu aşağıdaki şekilde değiştirilmiştir.</w:t>
            </w:r>
          </w:p>
          <w:p w:rsidR="00471CF7" w:rsidRDefault="00471CF7">
            <w:pPr>
              <w:pStyle w:val="NormalWeb"/>
              <w:spacing w:line="240" w:lineRule="atLeast"/>
              <w:jc w:val="center"/>
              <w:rPr>
                <w:rFonts w:ascii="Tahoma" w:hAnsi="Tahoma" w:cs="Tahoma"/>
                <w:color w:val="444444"/>
                <w:sz w:val="20"/>
                <w:szCs w:val="20"/>
              </w:rPr>
            </w:pPr>
            <w:r>
              <w:rPr>
                <w:rFonts w:ascii="Tahoma" w:hAnsi="Tahoma" w:cs="Tahoma"/>
                <w:color w:val="444444"/>
                <w:sz w:val="18"/>
                <w:szCs w:val="18"/>
              </w:rPr>
              <w:t>“Ek-1/B  Orta Tehlike Kullanım Alanları</w:t>
            </w:r>
          </w:p>
          <w:p w:rsidR="00471CF7" w:rsidRDefault="00471CF7">
            <w:pPr>
              <w:pStyle w:val="NormalWeb"/>
              <w:spacing w:line="240" w:lineRule="atLeast"/>
              <w:jc w:val="center"/>
              <w:rPr>
                <w:rFonts w:ascii="Tahoma" w:hAnsi="Tahoma" w:cs="Tahoma"/>
                <w:color w:val="444444"/>
                <w:sz w:val="20"/>
                <w:szCs w:val="20"/>
              </w:rPr>
            </w:pPr>
            <w:r>
              <w:rPr>
                <w:rFonts w:ascii="Tahoma" w:hAnsi="Tahoma" w:cs="Tahoma"/>
                <w:b/>
                <w:bCs/>
                <w:color w:val="444444"/>
                <w:sz w:val="18"/>
                <w:szCs w:val="18"/>
              </w:rPr>
              <w:t> </w:t>
            </w:r>
          </w:p>
          <w:tbl>
            <w:tblPr>
              <w:tblW w:w="8505" w:type="dxa"/>
              <w:jc w:val="center"/>
              <w:tblCellMar>
                <w:left w:w="0" w:type="dxa"/>
                <w:right w:w="0" w:type="dxa"/>
              </w:tblCellMar>
              <w:tblLook w:val="04A0"/>
            </w:tblPr>
            <w:tblGrid>
              <w:gridCol w:w="1630"/>
              <w:gridCol w:w="1803"/>
              <w:gridCol w:w="1646"/>
              <w:gridCol w:w="1802"/>
              <w:gridCol w:w="1624"/>
            </w:tblGrid>
            <w:tr w:rsidR="00471CF7">
              <w:trPr>
                <w:jc w:val="center"/>
              </w:trPr>
              <w:tc>
                <w:tcPr>
                  <w:tcW w:w="1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8"/>
                      <w:szCs w:val="18"/>
                    </w:rPr>
                    <w:t>KULLANIM</w:t>
                  </w:r>
                </w:p>
                <w:p w:rsidR="00471CF7" w:rsidRDefault="00471CF7">
                  <w:pPr>
                    <w:pStyle w:val="NormalWeb"/>
                    <w:spacing w:line="240" w:lineRule="atLeast"/>
                    <w:jc w:val="center"/>
                    <w:rPr>
                      <w:rFonts w:ascii="Tahoma" w:hAnsi="Tahoma" w:cs="Tahoma"/>
                      <w:color w:val="444444"/>
                      <w:sz w:val="20"/>
                      <w:szCs w:val="20"/>
                    </w:rPr>
                  </w:pPr>
                  <w:r>
                    <w:rPr>
                      <w:rFonts w:ascii="Tahoma" w:hAnsi="Tahoma" w:cs="Tahoma"/>
                      <w:b/>
                      <w:bCs/>
                      <w:color w:val="444444"/>
                      <w:sz w:val="18"/>
                      <w:szCs w:val="18"/>
                    </w:rPr>
                    <w:t>TÜRÜ</w:t>
                  </w:r>
                </w:p>
              </w:tc>
              <w:tc>
                <w:tcPr>
                  <w:tcW w:w="2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8"/>
                      <w:szCs w:val="18"/>
                    </w:rPr>
                    <w:t> </w:t>
                  </w:r>
                  <w:r>
                    <w:rPr>
                      <w:rFonts w:ascii="Tahoma" w:hAnsi="Tahoma" w:cs="Tahoma"/>
                      <w:b/>
                      <w:bCs/>
                      <w:color w:val="444444"/>
                      <w:sz w:val="18"/>
                      <w:szCs w:val="18"/>
                    </w:rPr>
                    <w:br/>
                    <w:t>Orta Tehlike -1</w:t>
                  </w:r>
                </w:p>
              </w:tc>
              <w:tc>
                <w:tcPr>
                  <w:tcW w:w="17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8"/>
                      <w:szCs w:val="18"/>
                    </w:rPr>
                    <w:t> </w:t>
                  </w:r>
                  <w:r>
                    <w:rPr>
                      <w:rFonts w:ascii="Tahoma" w:hAnsi="Tahoma" w:cs="Tahoma"/>
                      <w:b/>
                      <w:bCs/>
                      <w:color w:val="444444"/>
                      <w:sz w:val="18"/>
                      <w:szCs w:val="18"/>
                    </w:rPr>
                    <w:br/>
                    <w:t>Orta Tehlike -2</w:t>
                  </w:r>
                </w:p>
              </w:tc>
              <w:tc>
                <w:tcPr>
                  <w:tcW w:w="20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8"/>
                      <w:szCs w:val="18"/>
                    </w:rPr>
                    <w:t> </w:t>
                  </w:r>
                  <w:r>
                    <w:rPr>
                      <w:rFonts w:ascii="Tahoma" w:hAnsi="Tahoma" w:cs="Tahoma"/>
                      <w:b/>
                      <w:bCs/>
                      <w:color w:val="444444"/>
                      <w:sz w:val="18"/>
                      <w:szCs w:val="18"/>
                    </w:rPr>
                    <w:br/>
                    <w:t>Orta Tehlike -3</w:t>
                  </w:r>
                </w:p>
              </w:tc>
              <w:tc>
                <w:tcPr>
                  <w:tcW w:w="1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8"/>
                      <w:szCs w:val="18"/>
                    </w:rPr>
                    <w:t> </w:t>
                  </w:r>
                  <w:r>
                    <w:rPr>
                      <w:rFonts w:ascii="Tahoma" w:hAnsi="Tahoma" w:cs="Tahoma"/>
                      <w:b/>
                      <w:bCs/>
                      <w:color w:val="444444"/>
                      <w:sz w:val="18"/>
                      <w:szCs w:val="18"/>
                    </w:rPr>
                    <w:br/>
                    <w:t>Orta Tehlike -4</w:t>
                  </w:r>
                </w:p>
              </w:tc>
            </w:tr>
            <w:tr w:rsidR="00471CF7">
              <w:trPr>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Cam ve seramikler</w:t>
                  </w:r>
                </w:p>
              </w:tc>
              <w:tc>
                <w:tcPr>
                  <w:tcW w:w="211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p>
              </w:tc>
              <w:tc>
                <w:tcPr>
                  <w:tcW w:w="1745"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r>
                    <w:rPr>
                      <w:rFonts w:ascii="Tahoma" w:hAnsi="Tahoma" w:cs="Tahoma"/>
                      <w:color w:val="444444"/>
                      <w:sz w:val="18"/>
                      <w:szCs w:val="18"/>
                    </w:rPr>
                    <w:br/>
                    <w:t>Cam fabrikaları</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p>
              </w:tc>
            </w:tr>
            <w:tr w:rsidR="00471CF7">
              <w:trPr>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r>
                    <w:rPr>
                      <w:rFonts w:ascii="Tahoma" w:hAnsi="Tahoma" w:cs="Tahoma"/>
                      <w:color w:val="444444"/>
                      <w:sz w:val="18"/>
                      <w:szCs w:val="18"/>
                    </w:rPr>
                    <w:br/>
                    <w:t>Kimyasallar</w:t>
                  </w:r>
                </w:p>
              </w:tc>
              <w:tc>
                <w:tcPr>
                  <w:tcW w:w="211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r>
                    <w:rPr>
                      <w:rFonts w:ascii="Tahoma" w:hAnsi="Tahoma" w:cs="Tahoma"/>
                      <w:color w:val="444444"/>
                      <w:sz w:val="18"/>
                      <w:szCs w:val="18"/>
                    </w:rPr>
                    <w:br/>
                    <w:t>Çimento işleri</w:t>
                  </w:r>
                </w:p>
              </w:tc>
              <w:tc>
                <w:tcPr>
                  <w:tcW w:w="1745"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xml:space="preserve">Fotoğraf </w:t>
                  </w:r>
                  <w:r>
                    <w:rPr>
                      <w:rStyle w:val="ecxspelle"/>
                      <w:color w:val="444444"/>
                      <w:sz w:val="18"/>
                      <w:szCs w:val="18"/>
                    </w:rPr>
                    <w:t>laboratuvarları</w:t>
                  </w:r>
                  <w:r>
                    <w:rPr>
                      <w:rFonts w:ascii="Tahoma" w:hAnsi="Tahoma" w:cs="Tahoma"/>
                      <w:color w:val="444444"/>
                      <w:sz w:val="18"/>
                      <w:szCs w:val="18"/>
                    </w:rPr>
                    <w:t>, fotoğraf film fabrikaları</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Boyama işlemleri, sabun fabrikaları</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Mum ve balmumu fabrikaları, kibrit fabrikaları, boyahaneler</w:t>
                  </w:r>
                </w:p>
              </w:tc>
            </w:tr>
            <w:tr w:rsidR="00471CF7">
              <w:trPr>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r>
                    <w:rPr>
                      <w:rFonts w:ascii="Tahoma" w:hAnsi="Tahoma" w:cs="Tahoma"/>
                      <w:color w:val="444444"/>
                      <w:sz w:val="18"/>
                      <w:szCs w:val="18"/>
                    </w:rPr>
                    <w:br/>
                    <w:t>Mühendislik</w:t>
                  </w:r>
                </w:p>
              </w:tc>
              <w:tc>
                <w:tcPr>
                  <w:tcW w:w="211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Metal levha üretimi</w:t>
                  </w:r>
                </w:p>
              </w:tc>
              <w:tc>
                <w:tcPr>
                  <w:tcW w:w="1745"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Otomotiv fabrikaları, tamirhaneleri</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Elektronik fabrikaları, buzdolabı ve çamaşır makinesi fabrikaları</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p>
              </w:tc>
            </w:tr>
            <w:tr w:rsidR="00471CF7">
              <w:trPr>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p>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Yiyecek ve içecekler</w:t>
                  </w:r>
                </w:p>
              </w:tc>
              <w:tc>
                <w:tcPr>
                  <w:tcW w:w="211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NormalWeb"/>
                    <w:spacing w:line="240" w:lineRule="atLeast"/>
                    <w:rPr>
                      <w:rFonts w:ascii="Tahoma" w:hAnsi="Tahoma" w:cs="Tahoma"/>
                      <w:color w:val="444444"/>
                      <w:sz w:val="20"/>
                      <w:szCs w:val="20"/>
                    </w:rPr>
                  </w:pPr>
                  <w:r>
                    <w:rPr>
                      <w:rFonts w:ascii="Tahoma" w:hAnsi="Tahoma" w:cs="Tahoma"/>
                      <w:color w:val="444444"/>
                      <w:sz w:val="18"/>
                      <w:szCs w:val="18"/>
                    </w:rPr>
                    <w:t>Mezbahalar, mandıralar</w:t>
                  </w:r>
                </w:p>
              </w:tc>
              <w:tc>
                <w:tcPr>
                  <w:tcW w:w="1745"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xml:space="preserve">Fırınlar, bisküvi, çikolata, şekerleme imalathaneleri, bira fabrikaları </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Hayvan yemi fabrikaları, meyve kurutma, suyu çıkarılmış sebze ve çorba fabrikaları, şeker imalathaneleri, tahıl değirmenleri</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r>
                    <w:rPr>
                      <w:rFonts w:ascii="Tahoma" w:hAnsi="Tahoma" w:cs="Tahoma"/>
                      <w:color w:val="444444"/>
                      <w:sz w:val="18"/>
                      <w:szCs w:val="18"/>
                    </w:rPr>
                    <w:br/>
                    <w:t>Alkol damıtma</w:t>
                  </w:r>
                </w:p>
              </w:tc>
            </w:tr>
            <w:tr w:rsidR="00471CF7">
              <w:trPr>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r>
                    <w:rPr>
                      <w:rFonts w:ascii="Tahoma" w:hAnsi="Tahoma" w:cs="Tahoma"/>
                      <w:color w:val="444444"/>
                      <w:sz w:val="18"/>
                      <w:szCs w:val="18"/>
                    </w:rPr>
                    <w:br/>
                    <w:t>Çeşitli</w:t>
                  </w:r>
                </w:p>
              </w:tc>
              <w:tc>
                <w:tcPr>
                  <w:tcW w:w="211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Hastaneler, oteller, konutlar, lokantalar, kütüphaneler (kitap depoları hariç), okullar, bürolar</w:t>
                  </w:r>
                </w:p>
              </w:tc>
              <w:tc>
                <w:tcPr>
                  <w:tcW w:w="1745"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xml:space="preserve">Fizik </w:t>
                  </w:r>
                  <w:r>
                    <w:rPr>
                      <w:rStyle w:val="ecxspelle"/>
                      <w:color w:val="444444"/>
                      <w:sz w:val="18"/>
                      <w:szCs w:val="18"/>
                    </w:rPr>
                    <w:t>laboratuvarları</w:t>
                  </w:r>
                  <w:r>
                    <w:rPr>
                      <w:rFonts w:ascii="Tahoma" w:hAnsi="Tahoma" w:cs="Tahoma"/>
                      <w:color w:val="444444"/>
                      <w:sz w:val="18"/>
                      <w:szCs w:val="18"/>
                    </w:rPr>
                    <w:t>, çamaşırhaneler, otoparklar, müzeler</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xml:space="preserve">Radyo ve televizyon yayınevleri, tren istasyonları, tesisat odaları </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Sinemalar, tiyatrolar, konser salonları, tütün fabrikaları</w:t>
                  </w:r>
                </w:p>
              </w:tc>
            </w:tr>
            <w:tr w:rsidR="00471CF7">
              <w:trPr>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r>
                    <w:rPr>
                      <w:rFonts w:ascii="Tahoma" w:hAnsi="Tahoma" w:cs="Tahoma"/>
                      <w:color w:val="444444"/>
                      <w:sz w:val="18"/>
                      <w:szCs w:val="18"/>
                    </w:rPr>
                    <w:br/>
                    <w:t>Kâğıt</w:t>
                  </w:r>
                </w:p>
              </w:tc>
              <w:tc>
                <w:tcPr>
                  <w:tcW w:w="211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p>
              </w:tc>
              <w:tc>
                <w:tcPr>
                  <w:tcW w:w="1745"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Style w:val="ecxspelle"/>
                      <w:color w:val="444444"/>
                      <w:sz w:val="18"/>
                      <w:szCs w:val="18"/>
                    </w:rPr>
                    <w:t>Cilthaneler</w:t>
                  </w:r>
                  <w:r>
                    <w:rPr>
                      <w:rFonts w:ascii="Tahoma" w:hAnsi="Tahoma" w:cs="Tahoma"/>
                      <w:color w:val="444444"/>
                      <w:sz w:val="18"/>
                      <w:szCs w:val="18"/>
                    </w:rPr>
                    <w:t xml:space="preserve">, mukavva fabrikaları, kâğıt fabrikaları, baskı </w:t>
                  </w:r>
                  <w:r>
                    <w:rPr>
                      <w:rFonts w:ascii="Tahoma" w:hAnsi="Tahoma" w:cs="Tahoma"/>
                      <w:color w:val="444444"/>
                      <w:sz w:val="18"/>
                      <w:szCs w:val="18"/>
                    </w:rPr>
                    <w:lastRenderedPageBreak/>
                    <w:t>işleri ve matbaalar</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lastRenderedPageBreak/>
                    <w:t> </w:t>
                  </w:r>
                  <w:r>
                    <w:rPr>
                      <w:rFonts w:ascii="Tahoma" w:hAnsi="Tahoma" w:cs="Tahoma"/>
                      <w:color w:val="444444"/>
                      <w:sz w:val="18"/>
                      <w:szCs w:val="18"/>
                    </w:rPr>
                    <w:br/>
                    <w:t>Atık kâğıt işletmeleri</w:t>
                  </w:r>
                </w:p>
              </w:tc>
            </w:tr>
            <w:tr w:rsidR="00471CF7">
              <w:trPr>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lastRenderedPageBreak/>
                    <w:t> </w:t>
                  </w:r>
                  <w:r>
                    <w:rPr>
                      <w:rFonts w:ascii="Tahoma" w:hAnsi="Tahoma" w:cs="Tahoma"/>
                      <w:color w:val="444444"/>
                      <w:sz w:val="18"/>
                      <w:szCs w:val="18"/>
                    </w:rPr>
                    <w:br/>
                    <w:t>Lastik ve plastik</w:t>
                  </w:r>
                </w:p>
              </w:tc>
              <w:tc>
                <w:tcPr>
                  <w:tcW w:w="211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p>
              </w:tc>
              <w:tc>
                <w:tcPr>
                  <w:tcW w:w="1745"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xml:space="preserve">Kablo fabrikaları, plastik döküm ve plastik eşya (köpük plastik hariç), kauçuk eşya fabrikaları,   sentetik lif (akrilik hariç) fabrikaları </w:t>
                  </w:r>
                </w:p>
                <w:p w:rsidR="00471CF7" w:rsidRDefault="00471CF7">
                  <w:pPr>
                    <w:pStyle w:val="NormalWeb"/>
                    <w:spacing w:line="240" w:lineRule="atLeast"/>
                    <w:rPr>
                      <w:rFonts w:ascii="Tahoma" w:hAnsi="Tahoma" w:cs="Tahoma"/>
                      <w:color w:val="444444"/>
                      <w:sz w:val="20"/>
                      <w:szCs w:val="20"/>
                    </w:rPr>
                  </w:pPr>
                  <w:r>
                    <w:rPr>
                      <w:rStyle w:val="ecxspelle"/>
                      <w:color w:val="444444"/>
                      <w:sz w:val="18"/>
                      <w:szCs w:val="18"/>
                    </w:rPr>
                    <w:t>Vulkanize</w:t>
                  </w:r>
                  <w:r>
                    <w:rPr>
                      <w:rFonts w:ascii="Tahoma" w:hAnsi="Tahoma" w:cs="Tahoma"/>
                      <w:color w:val="444444"/>
                      <w:sz w:val="18"/>
                      <w:szCs w:val="18"/>
                    </w:rPr>
                    <w:t xml:space="preserve"> fabrikaları </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r>
                    <w:rPr>
                      <w:rFonts w:ascii="Tahoma" w:hAnsi="Tahoma" w:cs="Tahoma"/>
                      <w:color w:val="444444"/>
                      <w:sz w:val="18"/>
                      <w:szCs w:val="18"/>
                    </w:rPr>
                    <w:br/>
                    <w:t>Halat fabrikaları</w:t>
                  </w:r>
                </w:p>
              </w:tc>
            </w:tr>
            <w:tr w:rsidR="00471CF7">
              <w:trPr>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Dükkânlar ve ofisler</w:t>
                  </w:r>
                </w:p>
              </w:tc>
              <w:tc>
                <w:tcPr>
                  <w:tcW w:w="211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Bilgisayara veri işleme ofisleri (veri saklama odaları, hariç)</w:t>
                  </w:r>
                </w:p>
              </w:tc>
              <w:tc>
                <w:tcPr>
                  <w:tcW w:w="1745"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xml:space="preserve">Büyük mağazalar </w:t>
                  </w:r>
                </w:p>
                <w:p w:rsidR="00471CF7" w:rsidRDefault="00471CF7">
                  <w:pPr>
                    <w:pStyle w:val="NormalWeb"/>
                    <w:spacing w:line="240" w:lineRule="atLeast"/>
                    <w:rPr>
                      <w:rFonts w:ascii="Tahoma" w:hAnsi="Tahoma" w:cs="Tahoma"/>
                      <w:color w:val="444444"/>
                      <w:sz w:val="20"/>
                      <w:szCs w:val="20"/>
                    </w:rPr>
                  </w:pPr>
                  <w:r>
                    <w:rPr>
                      <w:rFonts w:ascii="Tahoma" w:hAnsi="Tahoma" w:cs="Tahoma"/>
                      <w:color w:val="444444"/>
                      <w:sz w:val="18"/>
                      <w:szCs w:val="18"/>
                    </w:rPr>
                    <w:t>Alışveriş merkezleri</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Sergi salonları</w:t>
                  </w:r>
                </w:p>
              </w:tc>
            </w:tr>
            <w:tr w:rsidR="00471CF7">
              <w:trPr>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r>
                    <w:rPr>
                      <w:rFonts w:ascii="Tahoma" w:hAnsi="Tahoma" w:cs="Tahoma"/>
                      <w:color w:val="444444"/>
                      <w:sz w:val="18"/>
                      <w:szCs w:val="18"/>
                    </w:rPr>
                    <w:br/>
                    <w:t> </w:t>
                  </w:r>
                  <w:r>
                    <w:rPr>
                      <w:rFonts w:ascii="Tahoma" w:hAnsi="Tahoma" w:cs="Tahoma"/>
                      <w:color w:val="444444"/>
                      <w:sz w:val="18"/>
                      <w:szCs w:val="18"/>
                    </w:rPr>
                    <w:br/>
                    <w:t> </w:t>
                  </w:r>
                  <w:r>
                    <w:rPr>
                      <w:rFonts w:ascii="Tahoma" w:hAnsi="Tahoma" w:cs="Tahoma"/>
                      <w:color w:val="444444"/>
                      <w:sz w:val="18"/>
                      <w:szCs w:val="18"/>
                    </w:rPr>
                    <w:br/>
                    <w:t xml:space="preserve">Tekstiller ve </w:t>
                  </w:r>
                  <w:r>
                    <w:rPr>
                      <w:rStyle w:val="ecxgrame"/>
                      <w:rFonts w:ascii="Tahoma" w:hAnsi="Tahoma" w:cs="Tahoma"/>
                      <w:color w:val="444444"/>
                      <w:sz w:val="18"/>
                      <w:szCs w:val="18"/>
                    </w:rPr>
                    <w:t>konfeksiyon</w:t>
                  </w:r>
                </w:p>
              </w:tc>
              <w:tc>
                <w:tcPr>
                  <w:tcW w:w="211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p>
              </w:tc>
              <w:tc>
                <w:tcPr>
                  <w:tcW w:w="1745"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r>
                    <w:rPr>
                      <w:rFonts w:ascii="Tahoma" w:hAnsi="Tahoma" w:cs="Tahoma"/>
                      <w:color w:val="444444"/>
                      <w:sz w:val="18"/>
                      <w:szCs w:val="18"/>
                    </w:rPr>
                    <w:br/>
                    <w:t> </w:t>
                  </w:r>
                  <w:r>
                    <w:rPr>
                      <w:rFonts w:ascii="Tahoma" w:hAnsi="Tahoma" w:cs="Tahoma"/>
                      <w:color w:val="444444"/>
                      <w:sz w:val="18"/>
                      <w:szCs w:val="18"/>
                    </w:rPr>
                    <w:br/>
                    <w:t> </w:t>
                  </w:r>
                  <w:r>
                    <w:rPr>
                      <w:rFonts w:ascii="Tahoma" w:hAnsi="Tahoma" w:cs="Tahoma"/>
                      <w:color w:val="444444"/>
                      <w:sz w:val="18"/>
                      <w:szCs w:val="18"/>
                    </w:rPr>
                    <w:br/>
                    <w:t>Deri eşya fabrikaları</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Halı fabrikaları (kauçuk ve köpük plastik hariç), kumaş ve giysi fabrikaları, fiber levha fabrikaları, ayakkabı imalathaneleri, triko (örgü), ev tekstili (bez) fabrikaları, yatak, şilte fabrikaları (köpük plastik hariç), dikim ve dokuma atölyeleri, yün ve yünlü kumaş atölyeleri</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r>
                    <w:rPr>
                      <w:rFonts w:ascii="Tahoma" w:hAnsi="Tahoma" w:cs="Tahoma"/>
                      <w:color w:val="444444"/>
                      <w:sz w:val="18"/>
                      <w:szCs w:val="18"/>
                    </w:rPr>
                    <w:br/>
                    <w:t> </w:t>
                  </w:r>
                  <w:r>
                    <w:rPr>
                      <w:rFonts w:ascii="Tahoma" w:hAnsi="Tahoma" w:cs="Tahoma"/>
                      <w:color w:val="444444"/>
                      <w:sz w:val="18"/>
                      <w:szCs w:val="18"/>
                    </w:rPr>
                    <w:br/>
                    <w:t>Pamuk iplikhanesi, keten  ve kenevir hazırlama tesisleri</w:t>
                  </w:r>
                </w:p>
              </w:tc>
            </w:tr>
            <w:tr w:rsidR="00471CF7">
              <w:trPr>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r>
                    <w:rPr>
                      <w:rFonts w:ascii="Tahoma" w:hAnsi="Tahoma" w:cs="Tahoma"/>
                      <w:color w:val="444444"/>
                      <w:sz w:val="18"/>
                      <w:szCs w:val="18"/>
                    </w:rPr>
                    <w:br/>
                    <w:t>Kereste ve tahta</w:t>
                  </w:r>
                </w:p>
              </w:tc>
              <w:tc>
                <w:tcPr>
                  <w:tcW w:w="211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p>
              </w:tc>
              <w:tc>
                <w:tcPr>
                  <w:tcW w:w="1745"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Ahşap işleri fabrikaları, mobilya fabrikaları (köpük plastikler hariç), mobilya mağazaları,  koltuk, kanepe ve benzeri döşemelerinin (plastik köpük hariç) imalathaneleri</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Odun talaşı fabrikaları, yonga levha fabrikaları, kontrplak levhaları</w:t>
                  </w:r>
                </w:p>
              </w:tc>
            </w:tr>
            <w:tr w:rsidR="00471CF7">
              <w:trPr>
                <w:jc w:val="center"/>
              </w:trPr>
              <w:tc>
                <w:tcPr>
                  <w:tcW w:w="963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Orta Tehlike-1 ve Orta Tehlike-2  kullanım alanlarında boyama işlemi ve benzeri yüksek yangın yüküne sahip alanlar var ise kullanım alanları Orta Tehlike-3 olarak değerlendirilir.</w:t>
                  </w:r>
                </w:p>
              </w:tc>
            </w:tr>
          </w:tbl>
          <w:p w:rsidR="00471CF7" w:rsidRDefault="00471CF7">
            <w:pPr>
              <w:pStyle w:val="ecx3-normalyaz"/>
              <w:spacing w:line="240" w:lineRule="atLeast"/>
              <w:jc w:val="center"/>
              <w:rPr>
                <w:rFonts w:ascii="Tahoma" w:hAnsi="Tahoma" w:cs="Tahoma"/>
                <w:color w:val="444444"/>
                <w:sz w:val="20"/>
                <w:szCs w:val="20"/>
              </w:rPr>
            </w:pPr>
            <w:r>
              <w:rPr>
                <w:rFonts w:ascii="Tahoma" w:hAnsi="Tahoma" w:cs="Tahoma"/>
                <w:color w:val="444444"/>
                <w:sz w:val="18"/>
                <w:szCs w:val="18"/>
              </w:rPr>
              <w:t>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xml:space="preserve">             </w:t>
            </w:r>
            <w:r>
              <w:rPr>
                <w:rFonts w:ascii="Tahoma" w:hAnsi="Tahoma" w:cs="Tahoma"/>
                <w:b/>
                <w:bCs/>
                <w:color w:val="444444"/>
                <w:sz w:val="18"/>
                <w:szCs w:val="18"/>
              </w:rPr>
              <w:t>MADDE 64 –</w:t>
            </w:r>
            <w:r>
              <w:rPr>
                <w:rFonts w:ascii="Tahoma" w:hAnsi="Tahoma" w:cs="Tahoma"/>
                <w:color w:val="444444"/>
                <w:sz w:val="18"/>
                <w:szCs w:val="18"/>
              </w:rPr>
              <w:t xml:space="preserve"> Aynı Yönetmeliğin eki “Ek-2/Ç Yapı Malzemelerinin TS EN 13501-1’e göre yanıcılık sınıfları” tablosu başlığı ile birlikte aşağıdaki şekilde değiştirilmiştir.</w:t>
            </w:r>
          </w:p>
          <w:p w:rsidR="00471CF7" w:rsidRDefault="00471CF7">
            <w:pPr>
              <w:pStyle w:val="ecx3-normalyaz"/>
              <w:spacing w:line="240" w:lineRule="atLeast"/>
              <w:jc w:val="center"/>
              <w:rPr>
                <w:rFonts w:ascii="Tahoma" w:hAnsi="Tahoma" w:cs="Tahoma"/>
                <w:color w:val="444444"/>
                <w:sz w:val="20"/>
                <w:szCs w:val="20"/>
              </w:rPr>
            </w:pPr>
            <w:r>
              <w:rPr>
                <w:rFonts w:ascii="Tahoma" w:hAnsi="Tahoma" w:cs="Tahoma"/>
                <w:color w:val="444444"/>
                <w:sz w:val="18"/>
                <w:szCs w:val="18"/>
              </w:rPr>
              <w:lastRenderedPageBreak/>
              <w:t> </w:t>
            </w:r>
          </w:p>
          <w:tbl>
            <w:tblPr>
              <w:tblW w:w="8505" w:type="dxa"/>
              <w:jc w:val="center"/>
              <w:tblCellMar>
                <w:left w:w="0" w:type="dxa"/>
                <w:right w:w="0" w:type="dxa"/>
              </w:tblCellMar>
              <w:tblLook w:val="04A0"/>
            </w:tblPr>
            <w:tblGrid>
              <w:gridCol w:w="2338"/>
              <w:gridCol w:w="1665"/>
              <w:gridCol w:w="4502"/>
            </w:tblGrid>
            <w:tr w:rsidR="00471CF7">
              <w:trPr>
                <w:trHeight w:val="20"/>
                <w:jc w:val="center"/>
              </w:trPr>
              <w:tc>
                <w:tcPr>
                  <w:tcW w:w="9360"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b/>
                      <w:bCs/>
                      <w:color w:val="444444"/>
                      <w:sz w:val="18"/>
                      <w:szCs w:val="18"/>
                    </w:rPr>
                    <w:t xml:space="preserve">Döşemeler Dışındaki Yapı Malzemeleri İçin Yanıcılık Sınıfları </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Malzemenin Yanıcılık Özelliği</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TS EN 13501-1</w:t>
                  </w:r>
                  <w:r>
                    <w:rPr>
                      <w:rFonts w:ascii="Tahoma" w:hAnsi="Tahoma" w:cs="Tahoma"/>
                      <w:color w:val="444444"/>
                      <w:sz w:val="18"/>
                      <w:szCs w:val="18"/>
                      <w:vertAlign w:val="superscript"/>
                    </w:rPr>
                    <w:t>(2)</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Hiç Yanmaz</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A1</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Zor Yanıcı</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A2 - s1, d0</w:t>
                  </w:r>
                </w:p>
              </w:tc>
            </w:tr>
            <w:tr w:rsidR="00471CF7">
              <w:trPr>
                <w:trHeight w:val="20"/>
                <w:jc w:val="center"/>
              </w:trPr>
              <w:tc>
                <w:tcPr>
                  <w:tcW w:w="252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Zor Alevlenici</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B, C - s1, d0</w:t>
                  </w:r>
                </w:p>
              </w:tc>
            </w:tr>
            <w:tr w:rsidR="00471C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A2 - s2, d0</w:t>
                  </w:r>
                </w:p>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A2, B, C - s3, d0</w:t>
                  </w:r>
                </w:p>
              </w:tc>
            </w:tr>
            <w:tr w:rsidR="00471C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A2, B,C - s1, d1</w:t>
                  </w:r>
                </w:p>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A2, B,C - s1, d2</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(en az)</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A2, B, C - s3, d2</w:t>
                  </w:r>
                </w:p>
              </w:tc>
            </w:tr>
            <w:tr w:rsidR="00471CF7">
              <w:trPr>
                <w:trHeight w:val="20"/>
                <w:jc w:val="center"/>
              </w:trPr>
              <w:tc>
                <w:tcPr>
                  <w:tcW w:w="252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Normal Alevlenici</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D - s1, d0</w:t>
                  </w:r>
                </w:p>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D - s2, d0</w:t>
                  </w:r>
                </w:p>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D - s3, d0</w:t>
                  </w:r>
                </w:p>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E</w:t>
                  </w:r>
                </w:p>
              </w:tc>
            </w:tr>
            <w:tr w:rsidR="00471C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D - s1, d2</w:t>
                  </w:r>
                </w:p>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D - s2, d2</w:t>
                  </w:r>
                </w:p>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D - s3, d2</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(en az)</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E - d2</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Kolay Alevlenici</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F</w:t>
                  </w:r>
                </w:p>
              </w:tc>
            </w:tr>
            <w:tr w:rsidR="00471CF7">
              <w:trPr>
                <w:trHeight w:val="20"/>
                <w:jc w:val="center"/>
              </w:trPr>
              <w:tc>
                <w:tcPr>
                  <w:tcW w:w="936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b/>
                      <w:bCs/>
                      <w:color w:val="444444"/>
                      <w:sz w:val="18"/>
                      <w:szCs w:val="18"/>
                    </w:rPr>
                    <w:t>Döşeme Malzemeleri İçin Yanıcılık Sınıfları</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Malzemenin Yanıcılık Özelliği</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TS EN 13501-1’e göre</w:t>
                  </w:r>
                  <w:r>
                    <w:rPr>
                      <w:rFonts w:ascii="Tahoma" w:hAnsi="Tahoma" w:cs="Tahoma"/>
                      <w:color w:val="444444"/>
                      <w:sz w:val="18"/>
                      <w:szCs w:val="18"/>
                      <w:vertAlign w:val="superscript"/>
                    </w:rPr>
                    <w:t xml:space="preserve"> (2)</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Hiç Yanmaz</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A1</w:t>
                  </w:r>
                  <w:r>
                    <w:rPr>
                      <w:rFonts w:ascii="Tahoma" w:hAnsi="Tahoma" w:cs="Tahoma"/>
                      <w:color w:val="444444"/>
                      <w:sz w:val="18"/>
                      <w:szCs w:val="18"/>
                      <w:vertAlign w:val="subscript"/>
                    </w:rPr>
                    <w:t>FL</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both"/>
                    <w:rPr>
                      <w:rFonts w:ascii="Tahoma" w:hAnsi="Tahoma" w:cs="Tahoma"/>
                      <w:color w:val="444444"/>
                      <w:sz w:val="20"/>
                      <w:szCs w:val="20"/>
                    </w:rPr>
                  </w:pPr>
                  <w:r>
                    <w:rPr>
                      <w:rFonts w:ascii="Tahoma" w:hAnsi="Tahoma" w:cs="Tahoma"/>
                      <w:color w:val="444444"/>
                      <w:sz w:val="18"/>
                      <w:szCs w:val="18"/>
                    </w:rPr>
                    <w:t>Zor Yanıcı</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A2</w:t>
                  </w:r>
                  <w:r>
                    <w:rPr>
                      <w:rFonts w:ascii="Tahoma" w:hAnsi="Tahoma" w:cs="Tahoma"/>
                      <w:color w:val="444444"/>
                      <w:sz w:val="18"/>
                      <w:szCs w:val="18"/>
                      <w:vertAlign w:val="subscript"/>
                    </w:rPr>
                    <w:t xml:space="preserve">FL </w:t>
                  </w:r>
                  <w:r>
                    <w:rPr>
                      <w:rFonts w:ascii="Tahoma" w:hAnsi="Tahoma" w:cs="Tahoma"/>
                      <w:color w:val="444444"/>
                      <w:sz w:val="18"/>
                      <w:szCs w:val="18"/>
                    </w:rPr>
                    <w:t>- s1</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both"/>
                    <w:rPr>
                      <w:rFonts w:ascii="Tahoma" w:hAnsi="Tahoma" w:cs="Tahoma"/>
                      <w:color w:val="444444"/>
                      <w:sz w:val="20"/>
                      <w:szCs w:val="20"/>
                    </w:rPr>
                  </w:pPr>
                  <w:r>
                    <w:rPr>
                      <w:rFonts w:ascii="Tahoma" w:hAnsi="Tahoma" w:cs="Tahoma"/>
                      <w:color w:val="444444"/>
                      <w:sz w:val="18"/>
                      <w:szCs w:val="18"/>
                    </w:rPr>
                    <w:lastRenderedPageBreak/>
                    <w:t>Zor Alevlenici</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B</w:t>
                  </w:r>
                  <w:r>
                    <w:rPr>
                      <w:rFonts w:ascii="Tahoma" w:hAnsi="Tahoma" w:cs="Tahoma"/>
                      <w:color w:val="444444"/>
                      <w:sz w:val="18"/>
                      <w:szCs w:val="18"/>
                      <w:vertAlign w:val="subscript"/>
                    </w:rPr>
                    <w:t xml:space="preserve">FL </w:t>
                  </w:r>
                  <w:r>
                    <w:rPr>
                      <w:rFonts w:ascii="Tahoma" w:hAnsi="Tahoma" w:cs="Tahoma"/>
                      <w:color w:val="444444"/>
                      <w:sz w:val="18"/>
                      <w:szCs w:val="18"/>
                    </w:rPr>
                    <w:t>- s1</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both"/>
                    <w:rPr>
                      <w:rFonts w:ascii="Tahoma" w:hAnsi="Tahoma" w:cs="Tahoma"/>
                      <w:color w:val="444444"/>
                      <w:sz w:val="20"/>
                      <w:szCs w:val="20"/>
                    </w:rPr>
                  </w:pPr>
                  <w:r>
                    <w:rPr>
                      <w:rFonts w:ascii="Tahoma" w:hAnsi="Tahoma" w:cs="Tahoma"/>
                      <w:color w:val="444444"/>
                      <w:sz w:val="18"/>
                      <w:szCs w:val="18"/>
                    </w:rPr>
                    <w:t>(en az)</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C</w:t>
                  </w:r>
                  <w:r>
                    <w:rPr>
                      <w:rFonts w:ascii="Tahoma" w:hAnsi="Tahoma" w:cs="Tahoma"/>
                      <w:color w:val="444444"/>
                      <w:sz w:val="18"/>
                      <w:szCs w:val="18"/>
                      <w:vertAlign w:val="subscript"/>
                    </w:rPr>
                    <w:t xml:space="preserve">FL </w:t>
                  </w:r>
                  <w:r>
                    <w:rPr>
                      <w:rFonts w:ascii="Tahoma" w:hAnsi="Tahoma" w:cs="Tahoma"/>
                      <w:color w:val="444444"/>
                      <w:sz w:val="18"/>
                      <w:szCs w:val="18"/>
                    </w:rPr>
                    <w:t>- s1</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40" w:lineRule="atLeast"/>
                    <w:jc w:val="both"/>
                    <w:rPr>
                      <w:rFonts w:ascii="Tahoma" w:hAnsi="Tahoma" w:cs="Tahoma"/>
                      <w:color w:val="444444"/>
                      <w:sz w:val="20"/>
                      <w:szCs w:val="20"/>
                    </w:rPr>
                  </w:pPr>
                  <w:r>
                    <w:rPr>
                      <w:rFonts w:ascii="Tahoma" w:hAnsi="Tahoma" w:cs="Tahoma"/>
                      <w:color w:val="444444"/>
                      <w:sz w:val="18"/>
                      <w:szCs w:val="18"/>
                    </w:rPr>
                    <w:t> </w:t>
                  </w:r>
                </w:p>
                <w:p w:rsidR="00471CF7" w:rsidRDefault="00471CF7">
                  <w:pPr>
                    <w:pStyle w:val="ecxmsonormal"/>
                    <w:spacing w:line="240" w:lineRule="atLeast"/>
                    <w:jc w:val="both"/>
                    <w:rPr>
                      <w:rFonts w:ascii="Tahoma" w:hAnsi="Tahoma" w:cs="Tahoma"/>
                      <w:color w:val="444444"/>
                      <w:sz w:val="20"/>
                      <w:szCs w:val="20"/>
                    </w:rPr>
                  </w:pPr>
                  <w:r>
                    <w:rPr>
                      <w:rFonts w:ascii="Tahoma" w:hAnsi="Tahoma" w:cs="Tahoma"/>
                      <w:color w:val="444444"/>
                      <w:sz w:val="18"/>
                      <w:szCs w:val="18"/>
                    </w:rPr>
                    <w:t> </w:t>
                  </w:r>
                </w:p>
                <w:p w:rsidR="00471CF7" w:rsidRDefault="00471CF7">
                  <w:pPr>
                    <w:pStyle w:val="ecxmsonormal"/>
                    <w:spacing w:line="240" w:lineRule="atLeast"/>
                    <w:jc w:val="both"/>
                    <w:rPr>
                      <w:rFonts w:ascii="Tahoma" w:hAnsi="Tahoma" w:cs="Tahoma"/>
                      <w:color w:val="444444"/>
                      <w:sz w:val="20"/>
                      <w:szCs w:val="20"/>
                    </w:rPr>
                  </w:pPr>
                  <w:r>
                    <w:rPr>
                      <w:rFonts w:ascii="Tahoma" w:hAnsi="Tahoma" w:cs="Tahoma"/>
                      <w:color w:val="444444"/>
                      <w:sz w:val="18"/>
                      <w:szCs w:val="18"/>
                    </w:rPr>
                    <w:t> </w:t>
                  </w:r>
                </w:p>
                <w:p w:rsidR="00471CF7" w:rsidRDefault="00471CF7">
                  <w:pPr>
                    <w:pStyle w:val="ecxmsonormal"/>
                    <w:spacing w:line="20" w:lineRule="atLeast"/>
                    <w:jc w:val="both"/>
                    <w:rPr>
                      <w:rFonts w:ascii="Tahoma" w:hAnsi="Tahoma" w:cs="Tahoma"/>
                      <w:color w:val="444444"/>
                      <w:sz w:val="20"/>
                      <w:szCs w:val="20"/>
                    </w:rPr>
                  </w:pPr>
                  <w:r>
                    <w:rPr>
                      <w:rFonts w:ascii="Tahoma" w:hAnsi="Tahoma" w:cs="Tahoma"/>
                      <w:color w:val="444444"/>
                      <w:sz w:val="18"/>
                      <w:szCs w:val="18"/>
                    </w:rPr>
                    <w:t>Normal Alevlenici</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A2</w:t>
                  </w:r>
                  <w:r>
                    <w:rPr>
                      <w:rFonts w:ascii="Tahoma" w:hAnsi="Tahoma" w:cs="Tahoma"/>
                      <w:color w:val="444444"/>
                      <w:sz w:val="18"/>
                      <w:szCs w:val="18"/>
                      <w:vertAlign w:val="subscript"/>
                    </w:rPr>
                    <w:t xml:space="preserve">FL </w:t>
                  </w:r>
                  <w:r>
                    <w:rPr>
                      <w:rFonts w:ascii="Tahoma" w:hAnsi="Tahoma" w:cs="Tahoma"/>
                      <w:color w:val="444444"/>
                      <w:sz w:val="18"/>
                      <w:szCs w:val="18"/>
                    </w:rPr>
                    <w:t>- s2</w:t>
                  </w:r>
                </w:p>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B</w:t>
                  </w:r>
                  <w:r>
                    <w:rPr>
                      <w:rFonts w:ascii="Tahoma" w:hAnsi="Tahoma" w:cs="Tahoma"/>
                      <w:color w:val="444444"/>
                      <w:sz w:val="18"/>
                      <w:szCs w:val="18"/>
                      <w:vertAlign w:val="subscript"/>
                    </w:rPr>
                    <w:t xml:space="preserve">FL </w:t>
                  </w:r>
                  <w:r>
                    <w:rPr>
                      <w:rFonts w:ascii="Tahoma" w:hAnsi="Tahoma" w:cs="Tahoma"/>
                      <w:color w:val="444444"/>
                      <w:sz w:val="18"/>
                      <w:szCs w:val="18"/>
                    </w:rPr>
                    <w:t>- s2</w:t>
                  </w:r>
                </w:p>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C</w:t>
                  </w:r>
                  <w:r>
                    <w:rPr>
                      <w:rFonts w:ascii="Tahoma" w:hAnsi="Tahoma" w:cs="Tahoma"/>
                      <w:color w:val="444444"/>
                      <w:sz w:val="18"/>
                      <w:szCs w:val="18"/>
                      <w:vertAlign w:val="subscript"/>
                    </w:rPr>
                    <w:t xml:space="preserve">FL </w:t>
                  </w:r>
                  <w:r>
                    <w:rPr>
                      <w:rFonts w:ascii="Tahoma" w:hAnsi="Tahoma" w:cs="Tahoma"/>
                      <w:color w:val="444444"/>
                      <w:sz w:val="18"/>
                      <w:szCs w:val="18"/>
                    </w:rPr>
                    <w:t>- s2</w:t>
                  </w:r>
                </w:p>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D</w:t>
                  </w:r>
                  <w:r>
                    <w:rPr>
                      <w:rFonts w:ascii="Tahoma" w:hAnsi="Tahoma" w:cs="Tahoma"/>
                      <w:color w:val="444444"/>
                      <w:sz w:val="18"/>
                      <w:szCs w:val="18"/>
                      <w:vertAlign w:val="subscript"/>
                    </w:rPr>
                    <w:t xml:space="preserve">FL </w:t>
                  </w:r>
                  <w:r>
                    <w:rPr>
                      <w:rFonts w:ascii="Tahoma" w:hAnsi="Tahoma" w:cs="Tahoma"/>
                      <w:color w:val="444444"/>
                      <w:sz w:val="18"/>
                      <w:szCs w:val="18"/>
                    </w:rPr>
                    <w:t>- s1</w:t>
                  </w:r>
                </w:p>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D</w:t>
                  </w:r>
                  <w:r>
                    <w:rPr>
                      <w:rFonts w:ascii="Tahoma" w:hAnsi="Tahoma" w:cs="Tahoma"/>
                      <w:color w:val="444444"/>
                      <w:sz w:val="18"/>
                      <w:szCs w:val="18"/>
                      <w:vertAlign w:val="subscript"/>
                    </w:rPr>
                    <w:t xml:space="preserve">FL </w:t>
                  </w:r>
                  <w:r>
                    <w:rPr>
                      <w:rFonts w:ascii="Tahoma" w:hAnsi="Tahoma" w:cs="Tahoma"/>
                      <w:color w:val="444444"/>
                      <w:sz w:val="18"/>
                      <w:szCs w:val="18"/>
                    </w:rPr>
                    <w:t>- s2</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both"/>
                    <w:rPr>
                      <w:rFonts w:ascii="Tahoma" w:hAnsi="Tahoma" w:cs="Tahoma"/>
                      <w:color w:val="444444"/>
                      <w:sz w:val="20"/>
                      <w:szCs w:val="20"/>
                    </w:rPr>
                  </w:pPr>
                  <w:r>
                    <w:rPr>
                      <w:rFonts w:ascii="Tahoma" w:hAnsi="Tahoma" w:cs="Tahoma"/>
                      <w:color w:val="444444"/>
                      <w:sz w:val="18"/>
                      <w:szCs w:val="18"/>
                    </w:rPr>
                    <w:t>(en az)</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E</w:t>
                  </w:r>
                  <w:r>
                    <w:rPr>
                      <w:rFonts w:ascii="Tahoma" w:hAnsi="Tahoma" w:cs="Tahoma"/>
                      <w:color w:val="444444"/>
                      <w:sz w:val="18"/>
                      <w:szCs w:val="18"/>
                      <w:vertAlign w:val="subscript"/>
                    </w:rPr>
                    <w:t>FL</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Kolay Alevlenici</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F</w:t>
                  </w:r>
                  <w:r>
                    <w:rPr>
                      <w:rFonts w:ascii="Tahoma" w:hAnsi="Tahoma" w:cs="Tahoma"/>
                      <w:color w:val="444444"/>
                      <w:sz w:val="18"/>
                      <w:szCs w:val="18"/>
                      <w:vertAlign w:val="subscript"/>
                    </w:rPr>
                    <w:t>FL</w:t>
                  </w:r>
                </w:p>
              </w:tc>
            </w:tr>
            <w:tr w:rsidR="00471CF7">
              <w:trPr>
                <w:trHeight w:val="20"/>
                <w:jc w:val="center"/>
              </w:trPr>
              <w:tc>
                <w:tcPr>
                  <w:tcW w:w="936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b/>
                      <w:bCs/>
                      <w:color w:val="444444"/>
                      <w:sz w:val="18"/>
                      <w:szCs w:val="18"/>
                    </w:rPr>
                    <w:t>Çatı kaplamaları İçin Yanıcılık Sınıfları</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Malzemenin Yanıcılık Özelliği</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ind w:left="395"/>
                    <w:jc w:val="both"/>
                    <w:rPr>
                      <w:rFonts w:ascii="Tahoma" w:hAnsi="Tahoma" w:cs="Tahoma"/>
                      <w:color w:val="444444"/>
                      <w:sz w:val="20"/>
                      <w:szCs w:val="20"/>
                    </w:rPr>
                  </w:pPr>
                  <w:r>
                    <w:rPr>
                      <w:rFonts w:ascii="Tahoma" w:hAnsi="Tahoma" w:cs="Tahoma"/>
                      <w:color w:val="444444"/>
                      <w:sz w:val="18"/>
                      <w:szCs w:val="18"/>
                    </w:rPr>
                    <w:t>TS EN 13501-5’e göre</w:t>
                  </w:r>
                  <w:r>
                    <w:rPr>
                      <w:rFonts w:ascii="Tahoma" w:hAnsi="Tahoma" w:cs="Tahoma"/>
                      <w:color w:val="444444"/>
                      <w:sz w:val="18"/>
                      <w:szCs w:val="18"/>
                      <w:vertAlign w:val="superscript"/>
                    </w:rPr>
                    <w:t xml:space="preserve"> (2)</w:t>
                  </w:r>
                </w:p>
              </w:tc>
            </w:tr>
            <w:tr w:rsidR="00471CF7">
              <w:trPr>
                <w:trHeight w:val="20"/>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Dış Alev Yayılımına Dayanıklı</w:t>
                  </w:r>
                </w:p>
              </w:tc>
              <w:tc>
                <w:tcPr>
                  <w:tcW w:w="684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ind w:left="395"/>
                    <w:jc w:val="both"/>
                    <w:rPr>
                      <w:rFonts w:ascii="Tahoma" w:hAnsi="Tahoma" w:cs="Tahoma"/>
                      <w:color w:val="444444"/>
                      <w:sz w:val="20"/>
                      <w:szCs w:val="20"/>
                    </w:rPr>
                  </w:pPr>
                  <w:r>
                    <w:rPr>
                      <w:rFonts w:ascii="Tahoma" w:hAnsi="Tahoma" w:cs="Tahoma"/>
                      <w:color w:val="444444"/>
                      <w:sz w:val="18"/>
                      <w:szCs w:val="18"/>
                    </w:rPr>
                    <w:t>B</w:t>
                  </w:r>
                  <w:r>
                    <w:rPr>
                      <w:rFonts w:ascii="Tahoma" w:hAnsi="Tahoma" w:cs="Tahoma"/>
                      <w:color w:val="444444"/>
                      <w:sz w:val="18"/>
                      <w:szCs w:val="18"/>
                      <w:vertAlign w:val="subscript"/>
                    </w:rPr>
                    <w:t>ROOF</w:t>
                  </w:r>
                </w:p>
              </w:tc>
            </w:tr>
            <w:tr w:rsidR="00471CF7">
              <w:trPr>
                <w:trHeight w:val="20"/>
                <w:jc w:val="center"/>
              </w:trPr>
              <w:tc>
                <w:tcPr>
                  <w:tcW w:w="936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b/>
                      <w:bCs/>
                      <w:color w:val="444444"/>
                      <w:sz w:val="18"/>
                      <w:szCs w:val="18"/>
                    </w:rPr>
                    <w:t xml:space="preserve">Yanıcılık Sınıfı </w:t>
                  </w:r>
                  <w:r>
                    <w:rPr>
                      <w:rFonts w:ascii="Tahoma" w:hAnsi="Tahoma" w:cs="Tahoma"/>
                      <w:color w:val="444444"/>
                      <w:sz w:val="18"/>
                      <w:szCs w:val="18"/>
                    </w:rPr>
                    <w:t>B</w:t>
                  </w:r>
                  <w:r>
                    <w:rPr>
                      <w:rFonts w:ascii="Tahoma" w:hAnsi="Tahoma" w:cs="Tahoma"/>
                      <w:color w:val="444444"/>
                      <w:sz w:val="18"/>
                      <w:szCs w:val="18"/>
                      <w:vertAlign w:val="subscript"/>
                    </w:rPr>
                    <w:t>ROOF</w:t>
                  </w:r>
                  <w:r>
                    <w:rPr>
                      <w:rFonts w:ascii="Tahoma" w:hAnsi="Tahoma" w:cs="Tahoma"/>
                      <w:b/>
                      <w:bCs/>
                      <w:color w:val="444444"/>
                      <w:sz w:val="18"/>
                      <w:szCs w:val="18"/>
                    </w:rPr>
                    <w:t xml:space="preserve"> çatı kaplaması malzemeleri</w:t>
                  </w:r>
                </w:p>
              </w:tc>
            </w:tr>
            <w:tr w:rsidR="00471CF7">
              <w:trPr>
                <w:trHeight w:val="20"/>
                <w:jc w:val="center"/>
              </w:trPr>
              <w:tc>
                <w:tcPr>
                  <w:tcW w:w="936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both"/>
                    <w:rPr>
                      <w:rFonts w:ascii="Tahoma" w:hAnsi="Tahoma" w:cs="Tahoma"/>
                      <w:color w:val="444444"/>
                      <w:sz w:val="20"/>
                      <w:szCs w:val="20"/>
                    </w:rPr>
                  </w:pPr>
                  <w:r>
                    <w:rPr>
                      <w:rFonts w:ascii="Tahoma" w:hAnsi="Tahoma" w:cs="Tahoma"/>
                      <w:color w:val="444444"/>
                      <w:sz w:val="18"/>
                      <w:szCs w:val="18"/>
                    </w:rPr>
                    <w:t>Test edilmesine gerek olmadan “Dış yangın performansı” özelliklerinin tüm gereklerini karşılayan B</w:t>
                  </w:r>
                  <w:r>
                    <w:rPr>
                      <w:rFonts w:ascii="Tahoma" w:hAnsi="Tahoma" w:cs="Tahoma"/>
                      <w:color w:val="444444"/>
                      <w:sz w:val="18"/>
                      <w:szCs w:val="18"/>
                      <w:vertAlign w:val="subscript"/>
                    </w:rPr>
                    <w:t xml:space="preserve">ROOF </w:t>
                  </w:r>
                  <w:r>
                    <w:rPr>
                      <w:rFonts w:ascii="Tahoma" w:hAnsi="Tahoma" w:cs="Tahoma"/>
                      <w:color w:val="444444"/>
                      <w:sz w:val="18"/>
                      <w:szCs w:val="18"/>
                    </w:rPr>
                    <w:t>çatı kaplaması terimi, çatı teşkilinde en üst tabakayı oluşturan ürünü tanımlamak için kullanılır.</w:t>
                  </w:r>
                </w:p>
              </w:tc>
            </w:tr>
            <w:tr w:rsidR="00471CF7">
              <w:trPr>
                <w:trHeight w:val="20"/>
                <w:jc w:val="center"/>
              </w:trPr>
              <w:tc>
                <w:tcPr>
                  <w:tcW w:w="439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both"/>
                    <w:rPr>
                      <w:rFonts w:ascii="Tahoma" w:hAnsi="Tahoma" w:cs="Tahoma"/>
                      <w:color w:val="444444"/>
                      <w:sz w:val="20"/>
                      <w:szCs w:val="20"/>
                    </w:rPr>
                  </w:pPr>
                  <w:r>
                    <w:rPr>
                      <w:rStyle w:val="ecxspelle"/>
                      <w:color w:val="444444"/>
                      <w:sz w:val="18"/>
                      <w:szCs w:val="18"/>
                    </w:rPr>
                    <w:t>Arduvazlar</w:t>
                  </w:r>
                  <w:r>
                    <w:rPr>
                      <w:rFonts w:ascii="Tahoma" w:hAnsi="Tahoma" w:cs="Tahoma"/>
                      <w:color w:val="444444"/>
                      <w:sz w:val="18"/>
                      <w:szCs w:val="18"/>
                    </w:rPr>
                    <w:t xml:space="preserve">: Doğal </w:t>
                  </w:r>
                  <w:r>
                    <w:rPr>
                      <w:rStyle w:val="ecxspelle"/>
                      <w:color w:val="444444"/>
                      <w:sz w:val="18"/>
                      <w:szCs w:val="18"/>
                    </w:rPr>
                    <w:t>arduvazlar</w:t>
                  </w:r>
                  <w:r>
                    <w:rPr>
                      <w:rFonts w:ascii="Tahoma" w:hAnsi="Tahoma" w:cs="Tahoma"/>
                      <w:color w:val="444444"/>
                      <w:sz w:val="18"/>
                      <w:szCs w:val="18"/>
                    </w:rPr>
                    <w:t xml:space="preserve">, suni </w:t>
                  </w:r>
                  <w:r>
                    <w:rPr>
                      <w:rStyle w:val="ecxspelle"/>
                      <w:color w:val="444444"/>
                      <w:sz w:val="18"/>
                      <w:szCs w:val="18"/>
                    </w:rPr>
                    <w:t>arduvazlar</w:t>
                  </w:r>
                </w:p>
              </w:tc>
              <w:tc>
                <w:tcPr>
                  <w:tcW w:w="4965" w:type="dxa"/>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both"/>
                    <w:rPr>
                      <w:rFonts w:ascii="Tahoma" w:hAnsi="Tahoma" w:cs="Tahoma"/>
                      <w:color w:val="444444"/>
                      <w:sz w:val="20"/>
                      <w:szCs w:val="20"/>
                    </w:rPr>
                  </w:pPr>
                  <w:r>
                    <w:rPr>
                      <w:rFonts w:ascii="Tahoma" w:hAnsi="Tahoma" w:cs="Tahoma"/>
                      <w:color w:val="444444"/>
                      <w:sz w:val="18"/>
                      <w:szCs w:val="18"/>
                    </w:rPr>
                    <w:t>Ek-2/C sınırlamalarına uygun</w:t>
                  </w:r>
                </w:p>
              </w:tc>
            </w:tr>
            <w:tr w:rsidR="00471CF7">
              <w:trPr>
                <w:trHeight w:val="20"/>
                <w:jc w:val="center"/>
              </w:trPr>
              <w:tc>
                <w:tcPr>
                  <w:tcW w:w="439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both"/>
                    <w:rPr>
                      <w:rFonts w:ascii="Tahoma" w:hAnsi="Tahoma" w:cs="Tahoma"/>
                      <w:color w:val="444444"/>
                      <w:sz w:val="20"/>
                      <w:szCs w:val="20"/>
                    </w:rPr>
                  </w:pPr>
                  <w:r>
                    <w:rPr>
                      <w:rFonts w:ascii="Tahoma" w:hAnsi="Tahoma" w:cs="Tahoma"/>
                      <w:color w:val="444444"/>
                      <w:sz w:val="18"/>
                      <w:szCs w:val="18"/>
                    </w:rPr>
                    <w:t>Kiremitler: Taş, beton, kil, seramik veya çelik çatı kiremitleri</w:t>
                  </w:r>
                </w:p>
              </w:tc>
              <w:tc>
                <w:tcPr>
                  <w:tcW w:w="4965" w:type="dxa"/>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40" w:lineRule="atLeast"/>
                    <w:jc w:val="both"/>
                    <w:rPr>
                      <w:rFonts w:ascii="Tahoma" w:hAnsi="Tahoma" w:cs="Tahoma"/>
                      <w:color w:val="444444"/>
                      <w:sz w:val="20"/>
                      <w:szCs w:val="20"/>
                    </w:rPr>
                  </w:pPr>
                  <w:r>
                    <w:rPr>
                      <w:rFonts w:ascii="Tahoma" w:hAnsi="Tahoma" w:cs="Tahoma"/>
                      <w:color w:val="444444"/>
                      <w:sz w:val="18"/>
                      <w:szCs w:val="18"/>
                    </w:rPr>
                    <w:t xml:space="preserve">Ek-2/C sınırlamalarına uygun. </w:t>
                  </w:r>
                </w:p>
                <w:p w:rsidR="00471CF7" w:rsidRDefault="00471CF7">
                  <w:pPr>
                    <w:pStyle w:val="NormalWeb"/>
                    <w:spacing w:line="20" w:lineRule="atLeast"/>
                    <w:jc w:val="both"/>
                    <w:rPr>
                      <w:rFonts w:ascii="Tahoma" w:hAnsi="Tahoma" w:cs="Tahoma"/>
                      <w:color w:val="444444"/>
                      <w:sz w:val="20"/>
                      <w:szCs w:val="20"/>
                    </w:rPr>
                  </w:pPr>
                  <w:r>
                    <w:rPr>
                      <w:rFonts w:ascii="Tahoma" w:hAnsi="Tahoma" w:cs="Tahoma"/>
                      <w:color w:val="444444"/>
                      <w:sz w:val="18"/>
                      <w:szCs w:val="18"/>
                    </w:rPr>
                    <w:t>Herhangi dış kaplamasının inorganik olması veya PCS (Brüt Kalori Değeri) ≤ 4MJ/m</w:t>
                  </w:r>
                  <w:r>
                    <w:rPr>
                      <w:rFonts w:ascii="Tahoma" w:hAnsi="Tahoma" w:cs="Tahoma"/>
                      <w:color w:val="444444"/>
                      <w:sz w:val="18"/>
                      <w:szCs w:val="18"/>
                      <w:vertAlign w:val="superscript"/>
                    </w:rPr>
                    <w:t>2</w:t>
                  </w:r>
                  <w:r>
                    <w:rPr>
                      <w:rFonts w:ascii="Tahoma" w:hAnsi="Tahoma" w:cs="Tahoma"/>
                      <w:color w:val="444444"/>
                      <w:sz w:val="18"/>
                      <w:szCs w:val="18"/>
                    </w:rPr>
                    <w:t xml:space="preserve"> veya kütlesinin ≤ 200 g/m² olması</w:t>
                  </w:r>
                </w:p>
              </w:tc>
            </w:tr>
            <w:tr w:rsidR="00471CF7">
              <w:trPr>
                <w:trHeight w:val="20"/>
                <w:jc w:val="center"/>
              </w:trPr>
              <w:tc>
                <w:tcPr>
                  <w:tcW w:w="439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both"/>
                    <w:rPr>
                      <w:rFonts w:ascii="Tahoma" w:hAnsi="Tahoma" w:cs="Tahoma"/>
                      <w:color w:val="444444"/>
                      <w:sz w:val="20"/>
                      <w:szCs w:val="20"/>
                    </w:rPr>
                  </w:pPr>
                  <w:r>
                    <w:rPr>
                      <w:rFonts w:ascii="Tahoma" w:hAnsi="Tahoma" w:cs="Tahoma"/>
                      <w:color w:val="444444"/>
                      <w:sz w:val="18"/>
                      <w:szCs w:val="18"/>
                    </w:rPr>
                    <w:t xml:space="preserve">Çimento esaslı elyaflı levhalar: Düz ve </w:t>
                  </w:r>
                  <w:r>
                    <w:rPr>
                      <w:rStyle w:val="ecxgrame"/>
                      <w:rFonts w:ascii="Tahoma" w:hAnsi="Tahoma" w:cs="Tahoma"/>
                      <w:color w:val="444444"/>
                      <w:sz w:val="18"/>
                      <w:szCs w:val="18"/>
                    </w:rPr>
                    <w:t>profilli</w:t>
                  </w:r>
                  <w:r>
                    <w:rPr>
                      <w:rFonts w:ascii="Tahoma" w:hAnsi="Tahoma" w:cs="Tahoma"/>
                      <w:color w:val="444444"/>
                      <w:sz w:val="18"/>
                      <w:szCs w:val="18"/>
                    </w:rPr>
                    <w:t xml:space="preserve"> tabakalar, </w:t>
                  </w:r>
                  <w:r>
                    <w:rPr>
                      <w:rStyle w:val="ecxspelle"/>
                      <w:color w:val="444444"/>
                      <w:sz w:val="18"/>
                      <w:szCs w:val="18"/>
                    </w:rPr>
                    <w:t>arduvazlar</w:t>
                  </w:r>
                </w:p>
              </w:tc>
              <w:tc>
                <w:tcPr>
                  <w:tcW w:w="4965" w:type="dxa"/>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40" w:lineRule="atLeast"/>
                    <w:jc w:val="both"/>
                    <w:rPr>
                      <w:rFonts w:ascii="Tahoma" w:hAnsi="Tahoma" w:cs="Tahoma"/>
                      <w:color w:val="444444"/>
                      <w:sz w:val="20"/>
                      <w:szCs w:val="20"/>
                    </w:rPr>
                  </w:pPr>
                  <w:r>
                    <w:rPr>
                      <w:rFonts w:ascii="Tahoma" w:hAnsi="Tahoma" w:cs="Tahoma"/>
                      <w:color w:val="444444"/>
                      <w:sz w:val="18"/>
                      <w:szCs w:val="18"/>
                    </w:rPr>
                    <w:t xml:space="preserve">Ek-2/C sınırlamalarına uygun </w:t>
                  </w:r>
                </w:p>
                <w:p w:rsidR="00471CF7" w:rsidRDefault="00471CF7">
                  <w:pPr>
                    <w:pStyle w:val="NormalWeb"/>
                    <w:spacing w:line="20" w:lineRule="atLeast"/>
                    <w:jc w:val="both"/>
                    <w:rPr>
                      <w:rFonts w:ascii="Tahoma" w:hAnsi="Tahoma" w:cs="Tahoma"/>
                      <w:color w:val="444444"/>
                      <w:sz w:val="20"/>
                      <w:szCs w:val="20"/>
                    </w:rPr>
                  </w:pPr>
                  <w:r>
                    <w:rPr>
                      <w:rStyle w:val="ecxgrame"/>
                      <w:rFonts w:ascii="Tahoma" w:hAnsi="Tahoma" w:cs="Tahoma"/>
                      <w:color w:val="444444"/>
                      <w:sz w:val="18"/>
                      <w:szCs w:val="18"/>
                    </w:rPr>
                    <w:t>veya</w:t>
                  </w:r>
                  <w:r>
                    <w:rPr>
                      <w:rFonts w:ascii="Tahoma" w:hAnsi="Tahoma" w:cs="Tahoma"/>
                      <w:color w:val="444444"/>
                      <w:sz w:val="18"/>
                      <w:szCs w:val="18"/>
                    </w:rPr>
                    <w:t xml:space="preserve"> PCS (Brüt Kalori Değeri) ≤ 4MJ/m2 olması</w:t>
                  </w:r>
                </w:p>
              </w:tc>
            </w:tr>
            <w:tr w:rsidR="00471CF7">
              <w:trPr>
                <w:trHeight w:val="20"/>
                <w:jc w:val="center"/>
              </w:trPr>
              <w:tc>
                <w:tcPr>
                  <w:tcW w:w="439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both"/>
                    <w:rPr>
                      <w:rFonts w:ascii="Tahoma" w:hAnsi="Tahoma" w:cs="Tahoma"/>
                      <w:color w:val="444444"/>
                      <w:sz w:val="20"/>
                      <w:szCs w:val="20"/>
                    </w:rPr>
                  </w:pPr>
                  <w:r>
                    <w:rPr>
                      <w:rFonts w:ascii="Tahoma" w:hAnsi="Tahoma" w:cs="Tahoma"/>
                      <w:color w:val="444444"/>
                      <w:sz w:val="18"/>
                      <w:szCs w:val="18"/>
                    </w:rPr>
                    <w:t xml:space="preserve">Profilli metal tabakalar: Alüminyum, alüminyum alaşım, bakır, bakır alaşım, çinko, çinko alaşım, kaplanmamış çelik, paslanmaz çelik, galvanize çelik, halka sac kaplanmış çelik, </w:t>
                  </w:r>
                  <w:r>
                    <w:rPr>
                      <w:rStyle w:val="ecxspelle"/>
                      <w:color w:val="444444"/>
                      <w:sz w:val="18"/>
                      <w:szCs w:val="18"/>
                    </w:rPr>
                    <w:t>vitrifiye</w:t>
                  </w:r>
                  <w:r>
                    <w:rPr>
                      <w:rFonts w:ascii="Tahoma" w:hAnsi="Tahoma" w:cs="Tahoma"/>
                      <w:color w:val="444444"/>
                      <w:sz w:val="18"/>
                      <w:szCs w:val="18"/>
                    </w:rPr>
                    <w:t xml:space="preserve"> emaye çelik</w:t>
                  </w:r>
                </w:p>
              </w:tc>
              <w:tc>
                <w:tcPr>
                  <w:tcW w:w="4965" w:type="dxa"/>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both"/>
                    <w:rPr>
                      <w:rFonts w:ascii="Tahoma" w:hAnsi="Tahoma" w:cs="Tahoma"/>
                      <w:color w:val="444444"/>
                      <w:sz w:val="20"/>
                      <w:szCs w:val="20"/>
                    </w:rPr>
                  </w:pPr>
                  <w:r>
                    <w:rPr>
                      <w:rFonts w:ascii="Tahoma" w:hAnsi="Tahoma" w:cs="Tahoma"/>
                      <w:color w:val="444444"/>
                      <w:sz w:val="18"/>
                      <w:szCs w:val="18"/>
                    </w:rPr>
                    <w:t>Kalınlık ≥</w:t>
                  </w:r>
                  <w:r>
                    <w:rPr>
                      <w:rStyle w:val="ecxgrame"/>
                      <w:rFonts w:ascii="Tahoma" w:hAnsi="Tahoma" w:cs="Tahoma"/>
                      <w:color w:val="444444"/>
                      <w:sz w:val="18"/>
                      <w:szCs w:val="18"/>
                    </w:rPr>
                    <w:t>0.4</w:t>
                  </w:r>
                  <w:r>
                    <w:rPr>
                      <w:rFonts w:ascii="Tahoma" w:hAnsi="Tahoma" w:cs="Tahoma"/>
                      <w:color w:val="444444"/>
                      <w:sz w:val="18"/>
                      <w:szCs w:val="18"/>
                    </w:rPr>
                    <w:t xml:space="preserve"> mm, herhangi bir dış kaplamasının inorganik olması veya PCS (Brüt Kalori Değeri) ≤ 4MJ/m</w:t>
                  </w:r>
                  <w:r>
                    <w:rPr>
                      <w:rFonts w:ascii="Tahoma" w:hAnsi="Tahoma" w:cs="Tahoma"/>
                      <w:color w:val="444444"/>
                      <w:sz w:val="18"/>
                      <w:szCs w:val="18"/>
                      <w:vertAlign w:val="superscript"/>
                    </w:rPr>
                    <w:t>2</w:t>
                  </w:r>
                  <w:r>
                    <w:rPr>
                      <w:rFonts w:ascii="Tahoma" w:hAnsi="Tahoma" w:cs="Tahoma"/>
                      <w:color w:val="444444"/>
                      <w:sz w:val="18"/>
                      <w:szCs w:val="18"/>
                    </w:rPr>
                    <w:t xml:space="preserve"> veya kütlesinin ≤ 200 g/m² olması </w:t>
                  </w:r>
                </w:p>
              </w:tc>
            </w:tr>
            <w:tr w:rsidR="00471CF7">
              <w:trPr>
                <w:trHeight w:val="20"/>
                <w:jc w:val="center"/>
              </w:trPr>
              <w:tc>
                <w:tcPr>
                  <w:tcW w:w="439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both"/>
                    <w:rPr>
                      <w:rFonts w:ascii="Tahoma" w:hAnsi="Tahoma" w:cs="Tahoma"/>
                      <w:color w:val="444444"/>
                      <w:sz w:val="20"/>
                      <w:szCs w:val="20"/>
                    </w:rPr>
                  </w:pPr>
                  <w:r>
                    <w:rPr>
                      <w:rFonts w:ascii="Tahoma" w:hAnsi="Tahoma" w:cs="Tahoma"/>
                      <w:color w:val="444444"/>
                      <w:sz w:val="18"/>
                      <w:szCs w:val="18"/>
                    </w:rPr>
                    <w:t xml:space="preserve">Yassı metal tabakalar: Alüminyum, alüminyum alaşım, bakır, bakır alaşım, çinko, çinko alaşım, kaplanmamış çelik, paslanmaz çelik, galvanize çelik, halka sac kaplanmış çelik, </w:t>
                  </w:r>
                  <w:r>
                    <w:rPr>
                      <w:rStyle w:val="ecxspelle"/>
                      <w:color w:val="444444"/>
                      <w:sz w:val="18"/>
                      <w:szCs w:val="18"/>
                    </w:rPr>
                    <w:t>vitrifiye</w:t>
                  </w:r>
                  <w:r>
                    <w:rPr>
                      <w:rFonts w:ascii="Tahoma" w:hAnsi="Tahoma" w:cs="Tahoma"/>
                      <w:color w:val="444444"/>
                      <w:sz w:val="18"/>
                      <w:szCs w:val="18"/>
                    </w:rPr>
                    <w:t xml:space="preserve"> emaye </w:t>
                  </w:r>
                  <w:r>
                    <w:rPr>
                      <w:rFonts w:ascii="Tahoma" w:hAnsi="Tahoma" w:cs="Tahoma"/>
                      <w:color w:val="444444"/>
                      <w:sz w:val="18"/>
                      <w:szCs w:val="18"/>
                    </w:rPr>
                    <w:lastRenderedPageBreak/>
                    <w:t>çelik</w:t>
                  </w:r>
                </w:p>
              </w:tc>
              <w:tc>
                <w:tcPr>
                  <w:tcW w:w="4965" w:type="dxa"/>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40" w:lineRule="atLeast"/>
                    <w:jc w:val="both"/>
                    <w:rPr>
                      <w:rFonts w:ascii="Tahoma" w:hAnsi="Tahoma" w:cs="Tahoma"/>
                      <w:color w:val="444444"/>
                      <w:sz w:val="20"/>
                      <w:szCs w:val="20"/>
                    </w:rPr>
                  </w:pPr>
                  <w:r>
                    <w:rPr>
                      <w:rFonts w:ascii="Tahoma" w:hAnsi="Tahoma" w:cs="Tahoma"/>
                      <w:color w:val="444444"/>
                      <w:sz w:val="18"/>
                      <w:szCs w:val="18"/>
                    </w:rPr>
                    <w:lastRenderedPageBreak/>
                    <w:t xml:space="preserve">Kalınlık ≥ </w:t>
                  </w:r>
                  <w:smartTag w:uri="urn:schemas-microsoft-com:office:smarttags" w:element="metricconverter">
                    <w:smartTagPr>
                      <w:attr w:name="ProductID" w:val="0,4 mm"/>
                    </w:smartTagPr>
                    <w:r>
                      <w:rPr>
                        <w:rFonts w:ascii="Tahoma" w:hAnsi="Tahoma" w:cs="Tahoma"/>
                        <w:color w:val="444444"/>
                        <w:sz w:val="18"/>
                        <w:szCs w:val="18"/>
                      </w:rPr>
                      <w:t>0,4 mm</w:t>
                    </w:r>
                  </w:smartTag>
                  <w:r>
                    <w:rPr>
                      <w:rFonts w:ascii="Tahoma" w:hAnsi="Tahoma" w:cs="Tahoma"/>
                      <w:color w:val="444444"/>
                      <w:sz w:val="18"/>
                      <w:szCs w:val="18"/>
                    </w:rPr>
                    <w:t xml:space="preserve">, herhangi dış kaplamasının inorganik olması veya PCS (Brüt Kalori Değeri) ≤ </w:t>
                  </w:r>
                  <w:r>
                    <w:rPr>
                      <w:rStyle w:val="ecxgrame"/>
                      <w:rFonts w:ascii="Tahoma" w:hAnsi="Tahoma" w:cs="Tahoma"/>
                      <w:color w:val="444444"/>
                      <w:sz w:val="18"/>
                      <w:szCs w:val="18"/>
                    </w:rPr>
                    <w:t>4.0</w:t>
                  </w:r>
                  <w:r>
                    <w:rPr>
                      <w:rFonts w:ascii="Tahoma" w:hAnsi="Tahoma" w:cs="Tahoma"/>
                      <w:color w:val="444444"/>
                      <w:sz w:val="18"/>
                      <w:szCs w:val="18"/>
                    </w:rPr>
                    <w:t xml:space="preserve"> MJ/m² veya kütlesinin ≤ 200 g/m² olması gerekir.)</w:t>
                  </w:r>
                </w:p>
                <w:p w:rsidR="00471CF7" w:rsidRDefault="00471CF7">
                  <w:pPr>
                    <w:pStyle w:val="NormalWeb"/>
                    <w:spacing w:line="20" w:lineRule="atLeast"/>
                    <w:jc w:val="both"/>
                    <w:rPr>
                      <w:rFonts w:ascii="Tahoma" w:hAnsi="Tahoma" w:cs="Tahoma"/>
                      <w:color w:val="444444"/>
                      <w:sz w:val="20"/>
                      <w:szCs w:val="20"/>
                    </w:rPr>
                  </w:pPr>
                  <w:r>
                    <w:rPr>
                      <w:rFonts w:ascii="Tahoma" w:hAnsi="Tahoma" w:cs="Tahoma"/>
                      <w:color w:val="444444"/>
                      <w:sz w:val="18"/>
                      <w:szCs w:val="18"/>
                    </w:rPr>
                    <w:t> </w:t>
                  </w:r>
                </w:p>
              </w:tc>
            </w:tr>
            <w:tr w:rsidR="00471CF7">
              <w:trPr>
                <w:trHeight w:val="20"/>
                <w:jc w:val="center"/>
              </w:trPr>
              <w:tc>
                <w:tcPr>
                  <w:tcW w:w="439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0" w:lineRule="atLeast"/>
                    <w:jc w:val="both"/>
                    <w:rPr>
                      <w:rFonts w:ascii="Tahoma" w:hAnsi="Tahoma" w:cs="Tahoma"/>
                      <w:color w:val="444444"/>
                      <w:sz w:val="20"/>
                      <w:szCs w:val="20"/>
                    </w:rPr>
                  </w:pPr>
                  <w:r>
                    <w:rPr>
                      <w:rFonts w:ascii="Tahoma" w:hAnsi="Tahoma" w:cs="Tahoma"/>
                      <w:color w:val="444444"/>
                      <w:sz w:val="18"/>
                      <w:szCs w:val="18"/>
                    </w:rPr>
                    <w:lastRenderedPageBreak/>
                    <w:t>Normal kullanımda yan sütunda listelenen inorganik örtülerle tamamen kaplanması amaçlanan malzemeler</w:t>
                  </w:r>
                </w:p>
              </w:tc>
              <w:tc>
                <w:tcPr>
                  <w:tcW w:w="4965" w:type="dxa"/>
                  <w:tcBorders>
                    <w:top w:val="nil"/>
                    <w:left w:val="nil"/>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40" w:lineRule="atLeast"/>
                    <w:jc w:val="both"/>
                    <w:rPr>
                      <w:rFonts w:ascii="Tahoma" w:hAnsi="Tahoma" w:cs="Tahoma"/>
                      <w:color w:val="444444"/>
                      <w:sz w:val="20"/>
                      <w:szCs w:val="20"/>
                    </w:rPr>
                  </w:pPr>
                  <w:r>
                    <w:rPr>
                      <w:rFonts w:ascii="Tahoma" w:hAnsi="Tahoma" w:cs="Tahoma"/>
                      <w:color w:val="444444"/>
                      <w:sz w:val="18"/>
                      <w:szCs w:val="18"/>
                    </w:rPr>
                    <w:t xml:space="preserve">En az </w:t>
                  </w:r>
                  <w:smartTag w:uri="urn:schemas-microsoft-com:office:smarttags" w:element="metricconverter">
                    <w:smartTagPr>
                      <w:attr w:name="ProductID" w:val="50 mm"/>
                    </w:smartTagPr>
                    <w:r>
                      <w:rPr>
                        <w:rFonts w:ascii="Tahoma" w:hAnsi="Tahoma" w:cs="Tahoma"/>
                        <w:color w:val="444444"/>
                        <w:sz w:val="18"/>
                        <w:szCs w:val="18"/>
                      </w:rPr>
                      <w:t>50 mm</w:t>
                    </w:r>
                  </w:smartTag>
                  <w:r>
                    <w:rPr>
                      <w:rFonts w:ascii="Tahoma" w:hAnsi="Tahoma" w:cs="Tahoma"/>
                      <w:color w:val="444444"/>
                      <w:sz w:val="18"/>
                      <w:szCs w:val="18"/>
                    </w:rPr>
                    <w:t xml:space="preserve"> kalınlığında veya ≥80 kg/m</w:t>
                  </w:r>
                  <w:r>
                    <w:rPr>
                      <w:rFonts w:ascii="Tahoma" w:hAnsi="Tahoma" w:cs="Tahoma"/>
                      <w:color w:val="444444"/>
                      <w:sz w:val="18"/>
                      <w:szCs w:val="18"/>
                      <w:vertAlign w:val="superscript"/>
                    </w:rPr>
                    <w:t>2</w:t>
                  </w:r>
                  <w:r>
                    <w:rPr>
                      <w:rFonts w:ascii="Tahoma" w:hAnsi="Tahoma" w:cs="Tahoma"/>
                      <w:color w:val="444444"/>
                      <w:sz w:val="18"/>
                      <w:szCs w:val="18"/>
                    </w:rPr>
                    <w:t xml:space="preserve"> kütlede gevşek </w:t>
                  </w:r>
                  <w:r>
                    <w:rPr>
                      <w:rStyle w:val="ecxspelle"/>
                      <w:color w:val="444444"/>
                      <w:sz w:val="18"/>
                      <w:szCs w:val="18"/>
                    </w:rPr>
                    <w:t>serimli</w:t>
                  </w:r>
                  <w:r>
                    <w:rPr>
                      <w:rFonts w:ascii="Tahoma" w:hAnsi="Tahoma" w:cs="Tahoma"/>
                      <w:color w:val="444444"/>
                      <w:sz w:val="18"/>
                      <w:szCs w:val="18"/>
                    </w:rPr>
                    <w:t xml:space="preserve"> çakıl (agrega büyüklüğü en az </w:t>
                  </w:r>
                  <w:smartTag w:uri="urn:schemas-microsoft-com:office:smarttags" w:element="metricconverter">
                    <w:smartTagPr>
                      <w:attr w:name="ProductID" w:val="4 mm"/>
                    </w:smartTagPr>
                    <w:r>
                      <w:rPr>
                        <w:rFonts w:ascii="Tahoma" w:hAnsi="Tahoma" w:cs="Tahoma"/>
                        <w:color w:val="444444"/>
                        <w:sz w:val="18"/>
                        <w:szCs w:val="18"/>
                      </w:rPr>
                      <w:t>4 mm</w:t>
                    </w:r>
                  </w:smartTag>
                  <w:r>
                    <w:rPr>
                      <w:rFonts w:ascii="Tahoma" w:hAnsi="Tahoma" w:cs="Tahoma"/>
                      <w:color w:val="444444"/>
                      <w:sz w:val="18"/>
                      <w:szCs w:val="18"/>
                    </w:rPr>
                    <w:t xml:space="preserve"> en fazla </w:t>
                  </w:r>
                  <w:smartTag w:uri="urn:schemas-microsoft-com:office:smarttags" w:element="metricconverter">
                    <w:smartTagPr>
                      <w:attr w:name="ProductID" w:val="32 mm"/>
                    </w:smartTagPr>
                    <w:r>
                      <w:rPr>
                        <w:rFonts w:ascii="Tahoma" w:hAnsi="Tahoma" w:cs="Tahoma"/>
                        <w:color w:val="444444"/>
                        <w:sz w:val="18"/>
                        <w:szCs w:val="18"/>
                      </w:rPr>
                      <w:t>32 mm</w:t>
                    </w:r>
                  </w:smartTag>
                  <w:r>
                    <w:rPr>
                      <w:rFonts w:ascii="Tahoma" w:hAnsi="Tahoma" w:cs="Tahoma"/>
                      <w:color w:val="444444"/>
                      <w:sz w:val="18"/>
                      <w:szCs w:val="18"/>
                    </w:rPr>
                    <w:t xml:space="preserve">), </w:t>
                  </w:r>
                </w:p>
                <w:p w:rsidR="00471CF7" w:rsidRDefault="00471CF7">
                  <w:pPr>
                    <w:pStyle w:val="NormalWeb"/>
                    <w:spacing w:line="240" w:lineRule="atLeast"/>
                    <w:jc w:val="both"/>
                    <w:rPr>
                      <w:rFonts w:ascii="Tahoma" w:hAnsi="Tahoma" w:cs="Tahoma"/>
                      <w:color w:val="444444"/>
                      <w:sz w:val="20"/>
                      <w:szCs w:val="20"/>
                    </w:rPr>
                  </w:pPr>
                  <w:r>
                    <w:rPr>
                      <w:rFonts w:ascii="Tahoma" w:hAnsi="Tahoma" w:cs="Tahoma"/>
                      <w:color w:val="444444"/>
                      <w:sz w:val="18"/>
                      <w:szCs w:val="18"/>
                    </w:rPr>
                    <w:t xml:space="preserve">En az </w:t>
                  </w:r>
                  <w:smartTag w:uri="urn:schemas-microsoft-com:office:smarttags" w:element="metricconverter">
                    <w:smartTagPr>
                      <w:attr w:name="ProductID" w:val="30 mm"/>
                    </w:smartTagPr>
                    <w:r>
                      <w:rPr>
                        <w:rFonts w:ascii="Tahoma" w:hAnsi="Tahoma" w:cs="Tahoma"/>
                        <w:color w:val="444444"/>
                        <w:sz w:val="18"/>
                        <w:szCs w:val="18"/>
                      </w:rPr>
                      <w:t>30 mm</w:t>
                    </w:r>
                  </w:smartTag>
                  <w:r>
                    <w:rPr>
                      <w:rFonts w:ascii="Tahoma" w:hAnsi="Tahoma" w:cs="Tahoma"/>
                      <w:color w:val="444444"/>
                      <w:sz w:val="18"/>
                      <w:szCs w:val="18"/>
                    </w:rPr>
                    <w:t xml:space="preserve"> kalınlığında kum/çimento şap, en az </w:t>
                  </w:r>
                  <w:smartTag w:uri="urn:schemas-microsoft-com:office:smarttags" w:element="metricconverter">
                    <w:smartTagPr>
                      <w:attr w:name="ProductID" w:val="40 mm"/>
                    </w:smartTagPr>
                    <w:r>
                      <w:rPr>
                        <w:rFonts w:ascii="Tahoma" w:hAnsi="Tahoma" w:cs="Tahoma"/>
                        <w:color w:val="444444"/>
                        <w:sz w:val="18"/>
                        <w:szCs w:val="18"/>
                      </w:rPr>
                      <w:t>40 mm</w:t>
                    </w:r>
                  </w:smartTag>
                  <w:r>
                    <w:rPr>
                      <w:rFonts w:ascii="Tahoma" w:hAnsi="Tahoma" w:cs="Tahoma"/>
                      <w:color w:val="444444"/>
                      <w:sz w:val="18"/>
                      <w:szCs w:val="18"/>
                    </w:rPr>
                    <w:t xml:space="preserve"> kalınlığında dökme suni taş veya mineral </w:t>
                  </w:r>
                  <w:r>
                    <w:rPr>
                      <w:rStyle w:val="ecxspelle"/>
                      <w:color w:val="444444"/>
                      <w:sz w:val="18"/>
                      <w:szCs w:val="18"/>
                    </w:rPr>
                    <w:t>altyüzeyler</w:t>
                  </w:r>
                </w:p>
                <w:p w:rsidR="00471CF7" w:rsidRDefault="00471CF7">
                  <w:pPr>
                    <w:pStyle w:val="NormalWeb"/>
                    <w:spacing w:line="20" w:lineRule="atLeast"/>
                    <w:jc w:val="both"/>
                    <w:rPr>
                      <w:rFonts w:ascii="Tahoma" w:hAnsi="Tahoma" w:cs="Tahoma"/>
                      <w:color w:val="444444"/>
                      <w:sz w:val="20"/>
                      <w:szCs w:val="20"/>
                    </w:rPr>
                  </w:pPr>
                  <w:r>
                    <w:rPr>
                      <w:rFonts w:ascii="Tahoma" w:hAnsi="Tahoma" w:cs="Tahoma"/>
                      <w:color w:val="444444"/>
                      <w:sz w:val="18"/>
                      <w:szCs w:val="18"/>
                    </w:rPr>
                    <w:t> </w:t>
                  </w:r>
                </w:p>
              </w:tc>
            </w:tr>
            <w:tr w:rsidR="00471CF7">
              <w:trPr>
                <w:trHeight w:val="20"/>
                <w:jc w:val="center"/>
              </w:trPr>
              <w:tc>
                <w:tcPr>
                  <w:tcW w:w="936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NormalWeb"/>
                    <w:spacing w:line="240" w:lineRule="atLeast"/>
                    <w:jc w:val="both"/>
                    <w:rPr>
                      <w:rFonts w:ascii="Tahoma" w:hAnsi="Tahoma" w:cs="Tahoma"/>
                      <w:color w:val="444444"/>
                      <w:sz w:val="20"/>
                      <w:szCs w:val="20"/>
                    </w:rPr>
                  </w:pPr>
                  <w:r>
                    <w:rPr>
                      <w:rFonts w:ascii="Tahoma" w:hAnsi="Tahoma" w:cs="Tahoma"/>
                      <w:color w:val="444444"/>
                      <w:sz w:val="18"/>
                      <w:szCs w:val="18"/>
                      <w:vertAlign w:val="superscript"/>
                    </w:rPr>
                    <w:t xml:space="preserve">(1) </w:t>
                  </w:r>
                  <w:r>
                    <w:rPr>
                      <w:rFonts w:ascii="Tahoma" w:hAnsi="Tahoma" w:cs="Tahoma"/>
                      <w:color w:val="444444"/>
                      <w:sz w:val="18"/>
                      <w:szCs w:val="18"/>
                    </w:rPr>
                    <w:t xml:space="preserve">Bu tablolar, TS EN 13501-1’e göre malzemelerin yanıcılık sınıflarını göstermektedir. TS 1263’de verilmiş olan yanıcılık sınıflarına sahip yapı malzemelerinin, TS EN 13501-1’de verilen yanıcılık sınıflarına denkliği için, söz konusu yapı malzemelerinin TSE EN 13501-1’de belirtilmiş olan ilgili sınıfa ait test </w:t>
                  </w:r>
                  <w:r>
                    <w:rPr>
                      <w:rStyle w:val="ecxspelle"/>
                      <w:color w:val="444444"/>
                      <w:sz w:val="18"/>
                      <w:szCs w:val="18"/>
                    </w:rPr>
                    <w:t>standardları</w:t>
                  </w:r>
                  <w:r>
                    <w:rPr>
                      <w:rFonts w:ascii="Tahoma" w:hAnsi="Tahoma" w:cs="Tahoma"/>
                      <w:color w:val="444444"/>
                      <w:sz w:val="18"/>
                      <w:szCs w:val="18"/>
                    </w:rPr>
                    <w:t xml:space="preserve"> şartlarını sağlaması gerekir.</w:t>
                  </w:r>
                </w:p>
                <w:p w:rsidR="00471CF7" w:rsidRDefault="00471CF7">
                  <w:pPr>
                    <w:pStyle w:val="ecxmsonormal"/>
                    <w:spacing w:line="20" w:lineRule="atLeast"/>
                    <w:jc w:val="both"/>
                    <w:rPr>
                      <w:rFonts w:ascii="Tahoma" w:hAnsi="Tahoma" w:cs="Tahoma"/>
                      <w:color w:val="444444"/>
                      <w:sz w:val="20"/>
                      <w:szCs w:val="20"/>
                    </w:rPr>
                  </w:pPr>
                  <w:r>
                    <w:rPr>
                      <w:rFonts w:ascii="Tahoma" w:hAnsi="Tahoma" w:cs="Tahoma"/>
                      <w:color w:val="444444"/>
                      <w:sz w:val="18"/>
                      <w:szCs w:val="18"/>
                      <w:vertAlign w:val="superscript"/>
                    </w:rPr>
                    <w:t>(2)</w:t>
                  </w:r>
                  <w:r>
                    <w:rPr>
                      <w:rFonts w:ascii="Tahoma" w:hAnsi="Tahoma" w:cs="Tahoma"/>
                      <w:color w:val="444444"/>
                      <w:sz w:val="18"/>
                      <w:szCs w:val="18"/>
                    </w:rPr>
                    <w:t xml:space="preserve"> Yapı Malzemeleri Yönetmeliği (89/106/EEC) kapsamında, Avrupa Birliği Komisyonunun ilgili kararları ile ortaya konulmuş, uyumlaştırılmış </w:t>
                  </w:r>
                  <w:r>
                    <w:rPr>
                      <w:rStyle w:val="ecxspelle"/>
                      <w:color w:val="444444"/>
                      <w:sz w:val="18"/>
                      <w:szCs w:val="18"/>
                    </w:rPr>
                    <w:t>standardlara</w:t>
                  </w:r>
                  <w:r>
                    <w:rPr>
                      <w:rFonts w:ascii="Tahoma" w:hAnsi="Tahoma" w:cs="Tahoma"/>
                      <w:color w:val="444444"/>
                      <w:sz w:val="18"/>
                      <w:szCs w:val="18"/>
                    </w:rPr>
                    <w:t xml:space="preserve"> tabi yapı malzemelerinin uyacakları Avrupa Sınıflarıdır.</w:t>
                  </w:r>
                </w:p>
              </w:tc>
            </w:tr>
            <w:tr w:rsidR="00471CF7">
              <w:trPr>
                <w:jc w:val="center"/>
              </w:trPr>
              <w:tc>
                <w:tcPr>
                  <w:tcW w:w="2340" w:type="dxa"/>
                  <w:tcMar>
                    <w:top w:w="0" w:type="dxa"/>
                    <w:left w:w="70" w:type="dxa"/>
                    <w:bottom w:w="0" w:type="dxa"/>
                    <w:right w:w="70" w:type="dxa"/>
                  </w:tcMar>
                  <w:vAlign w:val="center"/>
                  <w:hideMark/>
                </w:tcPr>
                <w:p w:rsidR="00471CF7" w:rsidRDefault="00471CF7">
                  <w:pPr>
                    <w:pStyle w:val="ecxmsonormal"/>
                    <w:rPr>
                      <w:rFonts w:ascii="Tahoma" w:hAnsi="Tahoma" w:cs="Tahoma"/>
                      <w:color w:val="444444"/>
                      <w:sz w:val="20"/>
                      <w:szCs w:val="20"/>
                    </w:rPr>
                  </w:pPr>
                  <w:r>
                    <w:rPr>
                      <w:rFonts w:ascii="Tahoma" w:hAnsi="Tahoma" w:cs="Tahoma"/>
                      <w:color w:val="444444"/>
                      <w:sz w:val="20"/>
                      <w:szCs w:val="20"/>
                    </w:rPr>
                    <w:t> </w:t>
                  </w:r>
                </w:p>
              </w:tc>
              <w:tc>
                <w:tcPr>
                  <w:tcW w:w="1650" w:type="dxa"/>
                  <w:tcMar>
                    <w:top w:w="0" w:type="dxa"/>
                    <w:left w:w="70" w:type="dxa"/>
                    <w:bottom w:w="0" w:type="dxa"/>
                    <w:right w:w="70" w:type="dxa"/>
                  </w:tcMar>
                  <w:vAlign w:val="center"/>
                  <w:hideMark/>
                </w:tcPr>
                <w:p w:rsidR="00471CF7" w:rsidRDefault="00471CF7">
                  <w:pPr>
                    <w:pStyle w:val="ecxmsonormal"/>
                    <w:rPr>
                      <w:rFonts w:ascii="Tahoma" w:hAnsi="Tahoma" w:cs="Tahoma"/>
                      <w:color w:val="444444"/>
                      <w:sz w:val="20"/>
                      <w:szCs w:val="20"/>
                    </w:rPr>
                  </w:pPr>
                  <w:r>
                    <w:rPr>
                      <w:rFonts w:ascii="Tahoma" w:hAnsi="Tahoma" w:cs="Tahoma"/>
                      <w:color w:val="444444"/>
                      <w:sz w:val="20"/>
                      <w:szCs w:val="20"/>
                    </w:rPr>
                    <w:t> </w:t>
                  </w:r>
                </w:p>
              </w:tc>
              <w:tc>
                <w:tcPr>
                  <w:tcW w:w="4515" w:type="dxa"/>
                  <w:tcMar>
                    <w:top w:w="0" w:type="dxa"/>
                    <w:left w:w="70" w:type="dxa"/>
                    <w:bottom w:w="0" w:type="dxa"/>
                    <w:right w:w="70" w:type="dxa"/>
                  </w:tcMar>
                  <w:vAlign w:val="center"/>
                  <w:hideMark/>
                </w:tcPr>
                <w:p w:rsidR="00471CF7" w:rsidRDefault="00471CF7">
                  <w:pPr>
                    <w:pStyle w:val="ecxmsonormal"/>
                    <w:rPr>
                      <w:rFonts w:ascii="Tahoma" w:hAnsi="Tahoma" w:cs="Tahoma"/>
                      <w:color w:val="444444"/>
                      <w:sz w:val="20"/>
                      <w:szCs w:val="20"/>
                    </w:rPr>
                  </w:pPr>
                  <w:r>
                    <w:rPr>
                      <w:rFonts w:ascii="Tahoma" w:hAnsi="Tahoma" w:cs="Tahoma"/>
                      <w:color w:val="444444"/>
                      <w:sz w:val="20"/>
                      <w:szCs w:val="20"/>
                    </w:rPr>
                    <w:t> </w:t>
                  </w:r>
                </w:p>
              </w:tc>
            </w:tr>
          </w:tbl>
          <w:p w:rsidR="00471CF7" w:rsidRDefault="00471CF7">
            <w:pPr>
              <w:pStyle w:val="ecx3-normalyaz"/>
              <w:spacing w:line="240" w:lineRule="atLeast"/>
              <w:rPr>
                <w:rFonts w:ascii="Tahoma" w:hAnsi="Tahoma" w:cs="Tahoma"/>
                <w:color w:val="444444"/>
                <w:sz w:val="20"/>
                <w:szCs w:val="20"/>
              </w:rPr>
            </w:pPr>
            <w:r>
              <w:rPr>
                <w:rFonts w:ascii="Tahoma" w:hAnsi="Tahoma" w:cs="Tahoma"/>
                <w:b/>
                <w:bCs/>
                <w:color w:val="444444"/>
                <w:sz w:val="18"/>
                <w:szCs w:val="18"/>
              </w:rPr>
              <w:t> </w:t>
            </w:r>
          </w:p>
          <w:p w:rsidR="00471CF7" w:rsidRDefault="00471CF7">
            <w:pPr>
              <w:pStyle w:val="ecx3-normalyaz"/>
              <w:spacing w:line="240" w:lineRule="atLeast"/>
              <w:rPr>
                <w:rFonts w:ascii="Tahoma" w:hAnsi="Tahoma" w:cs="Tahoma"/>
                <w:color w:val="444444"/>
                <w:sz w:val="20"/>
                <w:szCs w:val="20"/>
              </w:rPr>
            </w:pPr>
            <w:r>
              <w:rPr>
                <w:rFonts w:ascii="Tahoma" w:hAnsi="Tahoma" w:cs="Tahoma"/>
                <w:b/>
                <w:bCs/>
                <w:color w:val="444444"/>
                <w:sz w:val="18"/>
                <w:szCs w:val="18"/>
              </w:rPr>
              <w:t>             MADDE 65 –</w:t>
            </w:r>
            <w:r>
              <w:rPr>
                <w:rFonts w:ascii="Tahoma" w:hAnsi="Tahoma" w:cs="Tahoma"/>
                <w:color w:val="444444"/>
                <w:sz w:val="18"/>
                <w:szCs w:val="18"/>
              </w:rPr>
              <w:t xml:space="preserve"> Aynı Yönetmeliğin eki “Ek-3/</w:t>
            </w:r>
            <w:r>
              <w:rPr>
                <w:rStyle w:val="ecxgrame"/>
                <w:rFonts w:ascii="Tahoma" w:hAnsi="Tahoma" w:cs="Tahoma"/>
                <w:color w:val="444444"/>
                <w:sz w:val="18"/>
                <w:szCs w:val="18"/>
              </w:rPr>
              <w:t>C  Bina</w:t>
            </w:r>
            <w:r>
              <w:rPr>
                <w:rFonts w:ascii="Tahoma" w:hAnsi="Tahoma" w:cs="Tahoma"/>
                <w:color w:val="444444"/>
                <w:sz w:val="18"/>
                <w:szCs w:val="18"/>
              </w:rPr>
              <w:t xml:space="preserve"> Kullanım Sınıflarına Göre Yangına Dayanım (Direnç) Süreleri” tablosu aşağıdaki şekilde değiştirilmiştir.</w:t>
            </w:r>
          </w:p>
          <w:p w:rsidR="00471CF7" w:rsidRDefault="00471CF7">
            <w:pPr>
              <w:pStyle w:val="ecxmsonormal"/>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81"/>
              <w:jc w:val="center"/>
              <w:rPr>
                <w:rFonts w:ascii="Tahoma" w:hAnsi="Tahoma" w:cs="Tahoma"/>
                <w:color w:val="444444"/>
                <w:sz w:val="20"/>
                <w:szCs w:val="20"/>
              </w:rPr>
            </w:pPr>
            <w:r>
              <w:rPr>
                <w:rFonts w:ascii="Tahoma" w:hAnsi="Tahoma" w:cs="Tahoma"/>
                <w:color w:val="444444"/>
                <w:sz w:val="20"/>
                <w:szCs w:val="20"/>
              </w:rPr>
              <w:t> </w:t>
            </w:r>
          </w:p>
          <w:p w:rsidR="00471CF7" w:rsidRDefault="00471CF7">
            <w:pPr>
              <w:pStyle w:val="ecxmsonormal"/>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81"/>
              <w:jc w:val="center"/>
              <w:rPr>
                <w:rFonts w:ascii="Tahoma" w:hAnsi="Tahoma" w:cs="Tahoma"/>
                <w:color w:val="444444"/>
                <w:sz w:val="20"/>
                <w:szCs w:val="20"/>
              </w:rPr>
            </w:pPr>
            <w:r>
              <w:rPr>
                <w:rFonts w:ascii="Tahoma" w:hAnsi="Tahoma" w:cs="Tahoma"/>
                <w:color w:val="444444"/>
                <w:sz w:val="18"/>
                <w:szCs w:val="18"/>
              </w:rPr>
              <w:t>  “Ek-3/C Bina Kullanım Sınıflarına Göre Yangına Dayanım (Direnç) Süreleri</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w:t>
            </w:r>
          </w:p>
          <w:tbl>
            <w:tblPr>
              <w:tblW w:w="8505" w:type="dxa"/>
              <w:jc w:val="center"/>
              <w:tblCellMar>
                <w:left w:w="0" w:type="dxa"/>
                <w:right w:w="0" w:type="dxa"/>
              </w:tblCellMar>
              <w:tblLook w:val="04A0"/>
            </w:tblPr>
            <w:tblGrid>
              <w:gridCol w:w="389"/>
              <w:gridCol w:w="673"/>
              <w:gridCol w:w="1289"/>
              <w:gridCol w:w="726"/>
              <w:gridCol w:w="973"/>
              <w:gridCol w:w="796"/>
              <w:gridCol w:w="993"/>
              <w:gridCol w:w="1063"/>
              <w:gridCol w:w="1603"/>
            </w:tblGrid>
            <w:tr w:rsidR="00471CF7">
              <w:trPr>
                <w:trHeight w:val="20"/>
                <w:jc w:val="center"/>
              </w:trPr>
              <w:tc>
                <w:tcPr>
                  <w:tcW w:w="2350"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 </w:t>
                  </w:r>
                </w:p>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Bina Kullanım Sınıfları</w:t>
                  </w:r>
                </w:p>
              </w:tc>
              <w:tc>
                <w:tcPr>
                  <w:tcW w:w="6155"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Yapı Elemanlarının Yangına Dayanım Süreleri (</w:t>
                  </w:r>
                  <w:r>
                    <w:rPr>
                      <w:rStyle w:val="ecxspelle"/>
                      <w:color w:val="444444"/>
                      <w:sz w:val="18"/>
                      <w:szCs w:val="18"/>
                    </w:rPr>
                    <w:t>dak</w:t>
                  </w:r>
                  <w:r>
                    <w:rPr>
                      <w:rFonts w:ascii="Tahoma" w:hAnsi="Tahoma" w:cs="Tahoma"/>
                      <w:color w:val="444444"/>
                      <w:sz w:val="18"/>
                      <w:szCs w:val="18"/>
                    </w:rPr>
                    <w:t>)</w:t>
                  </w:r>
                </w:p>
              </w:tc>
            </w:tr>
            <w:tr w:rsidR="00471CF7">
              <w:trPr>
                <w:trHeight w:val="20"/>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c>
                <w:tcPr>
                  <w:tcW w:w="16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Bodrum Katlar</w:t>
                  </w:r>
                  <w:r>
                    <w:rPr>
                      <w:rFonts w:ascii="Tahoma" w:hAnsi="Tahoma" w:cs="Tahoma"/>
                      <w:color w:val="444444"/>
                      <w:sz w:val="18"/>
                      <w:szCs w:val="18"/>
                      <w:vertAlign w:val="superscript"/>
                    </w:rPr>
                    <w:t>(1)</w:t>
                  </w:r>
                </w:p>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xml:space="preserve">(üstündeki döşeme </w:t>
                  </w:r>
                  <w:r>
                    <w:rPr>
                      <w:rStyle w:val="ecxgrame"/>
                      <w:rFonts w:ascii="Tahoma" w:hAnsi="Tahoma" w:cs="Tahoma"/>
                      <w:color w:val="444444"/>
                      <w:sz w:val="18"/>
                      <w:szCs w:val="18"/>
                    </w:rPr>
                    <w:t>dahil</w:t>
                  </w:r>
                  <w:r>
                    <w:rPr>
                      <w:rFonts w:ascii="Tahoma" w:hAnsi="Tahoma" w:cs="Tahoma"/>
                      <w:color w:val="444444"/>
                      <w:sz w:val="18"/>
                      <w:szCs w:val="18"/>
                    </w:rPr>
                    <w:t>)</w:t>
                  </w:r>
                </w:p>
              </w:tc>
              <w:tc>
                <w:tcPr>
                  <w:tcW w:w="4461"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 </w:t>
                  </w:r>
                </w:p>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Giriş veya Üst Katlar</w:t>
                  </w:r>
                </w:p>
              </w:tc>
            </w:tr>
            <w:tr w:rsidR="00471CF7">
              <w:trPr>
                <w:trHeight w:val="20"/>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c>
                <w:tcPr>
                  <w:tcW w:w="16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Bodrum Kat(</w:t>
                  </w:r>
                  <w:r>
                    <w:rPr>
                      <w:rStyle w:val="ecxspelle"/>
                      <w:color w:val="444444"/>
                      <w:sz w:val="18"/>
                      <w:szCs w:val="18"/>
                    </w:rPr>
                    <w:t>ların</w:t>
                  </w:r>
                  <w:r>
                    <w:rPr>
                      <w:rFonts w:ascii="Tahoma" w:hAnsi="Tahoma" w:cs="Tahoma"/>
                      <w:color w:val="444444"/>
                      <w:sz w:val="18"/>
                      <w:szCs w:val="18"/>
                    </w:rPr>
                    <w:t>) Derinliği*(m)</w:t>
                  </w:r>
                </w:p>
              </w:tc>
              <w:tc>
                <w:tcPr>
                  <w:tcW w:w="4461"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Bina Yüksekliği (m)</w:t>
                  </w:r>
                </w:p>
              </w:tc>
            </w:tr>
            <w:tr w:rsidR="00471CF7">
              <w:trPr>
                <w:trHeight w:val="20"/>
                <w:jc w:val="center"/>
              </w:trPr>
              <w:tc>
                <w:tcPr>
                  <w:tcW w:w="2350" w:type="dxa"/>
                  <w:gridSpan w:val="3"/>
                  <w:tcBorders>
                    <w:top w:val="nil"/>
                    <w:left w:val="single" w:sz="8" w:space="0" w:color="auto"/>
                    <w:bottom w:val="single" w:sz="8" w:space="0" w:color="auto"/>
                    <w:right w:val="single" w:sz="8" w:space="0" w:color="auto"/>
                  </w:tcBorders>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726"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xml:space="preserve">10 </w:t>
                  </w:r>
                  <w:r>
                    <w:rPr>
                      <w:rStyle w:val="ecxspelle"/>
                      <w:color w:val="444444"/>
                      <w:sz w:val="18"/>
                      <w:szCs w:val="18"/>
                    </w:rPr>
                    <w:t>m’den</w:t>
                  </w:r>
                  <w:r>
                    <w:rPr>
                      <w:rFonts w:ascii="Tahoma" w:hAnsi="Tahoma" w:cs="Tahoma"/>
                      <w:color w:val="444444"/>
                      <w:sz w:val="18"/>
                      <w:szCs w:val="18"/>
                    </w:rPr>
                    <w:t xml:space="preserve"> fazla</w:t>
                  </w:r>
                </w:p>
              </w:tc>
              <w:tc>
                <w:tcPr>
                  <w:tcW w:w="9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xml:space="preserve">10 </w:t>
                  </w:r>
                  <w:r>
                    <w:rPr>
                      <w:rStyle w:val="ecxspelle"/>
                      <w:color w:val="444444"/>
                      <w:sz w:val="18"/>
                      <w:szCs w:val="18"/>
                    </w:rPr>
                    <w:t>m’den</w:t>
                  </w:r>
                  <w:r>
                    <w:rPr>
                      <w:rFonts w:ascii="Tahoma" w:hAnsi="Tahoma" w:cs="Tahoma"/>
                      <w:color w:val="444444"/>
                      <w:sz w:val="18"/>
                      <w:szCs w:val="18"/>
                    </w:rPr>
                    <w:t xml:space="preserve"> az</w:t>
                  </w:r>
                </w:p>
              </w:tc>
              <w:tc>
                <w:tcPr>
                  <w:tcW w:w="79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xml:space="preserve">5 </w:t>
                  </w:r>
                  <w:r>
                    <w:rPr>
                      <w:rStyle w:val="ecxspelle"/>
                      <w:color w:val="444444"/>
                      <w:sz w:val="18"/>
                      <w:szCs w:val="18"/>
                    </w:rPr>
                    <w:t>m’den</w:t>
                  </w:r>
                  <w:r>
                    <w:rPr>
                      <w:rFonts w:ascii="Tahoma" w:hAnsi="Tahoma" w:cs="Tahoma"/>
                      <w:color w:val="444444"/>
                      <w:sz w:val="18"/>
                      <w:szCs w:val="18"/>
                    </w:rPr>
                    <w:t xml:space="preserve"> az</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xml:space="preserve">21,50 </w:t>
                  </w:r>
                  <w:r>
                    <w:rPr>
                      <w:rStyle w:val="ecxspelle"/>
                      <w:color w:val="444444"/>
                      <w:sz w:val="18"/>
                      <w:szCs w:val="18"/>
                    </w:rPr>
                    <w:t>m’den</w:t>
                  </w:r>
                  <w:r>
                    <w:rPr>
                      <w:rFonts w:ascii="Tahoma" w:hAnsi="Tahoma" w:cs="Tahoma"/>
                      <w:color w:val="444444"/>
                      <w:sz w:val="18"/>
                      <w:szCs w:val="18"/>
                    </w:rPr>
                    <w:t xml:space="preserve"> az</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xml:space="preserve">30,50 </w:t>
                  </w:r>
                  <w:r>
                    <w:rPr>
                      <w:rStyle w:val="ecxspelle"/>
                      <w:color w:val="444444"/>
                      <w:sz w:val="18"/>
                      <w:szCs w:val="18"/>
                    </w:rPr>
                    <w:t>m’den</w:t>
                  </w:r>
                  <w:r>
                    <w:rPr>
                      <w:rFonts w:ascii="Tahoma" w:hAnsi="Tahoma" w:cs="Tahoma"/>
                      <w:color w:val="444444"/>
                      <w:sz w:val="18"/>
                      <w:szCs w:val="18"/>
                    </w:rPr>
                    <w:t xml:space="preserve"> az</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xml:space="preserve">30,50 </w:t>
                  </w:r>
                  <w:r>
                    <w:rPr>
                      <w:rStyle w:val="ecxspelle"/>
                      <w:color w:val="444444"/>
                      <w:sz w:val="18"/>
                      <w:szCs w:val="18"/>
                    </w:rPr>
                    <w:t>m’den</w:t>
                  </w:r>
                  <w:r>
                    <w:rPr>
                      <w:rFonts w:ascii="Tahoma" w:hAnsi="Tahoma" w:cs="Tahoma"/>
                      <w:color w:val="444444"/>
                      <w:sz w:val="18"/>
                      <w:szCs w:val="18"/>
                    </w:rPr>
                    <w:t xml:space="preserve"> fazla</w:t>
                  </w:r>
                </w:p>
              </w:tc>
            </w:tr>
            <w:tr w:rsidR="00471CF7">
              <w:trPr>
                <w:trHeight w:val="20"/>
                <w:jc w:val="center"/>
              </w:trPr>
              <w:tc>
                <w:tcPr>
                  <w:tcW w:w="1062" w:type="dxa"/>
                  <w:gridSpan w:val="2"/>
                  <w:vMerge w:val="restart"/>
                  <w:tcBorders>
                    <w:top w:val="nil"/>
                    <w:left w:val="single" w:sz="8" w:space="0" w:color="auto"/>
                    <w:bottom w:val="single" w:sz="8" w:space="0" w:color="auto"/>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1. Konutlar</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ind w:left="-108"/>
                    <w:rPr>
                      <w:rFonts w:ascii="Tahoma" w:hAnsi="Tahoma" w:cs="Tahoma"/>
                      <w:color w:val="444444"/>
                      <w:sz w:val="20"/>
                      <w:szCs w:val="20"/>
                    </w:rPr>
                  </w:pPr>
                  <w:r>
                    <w:rPr>
                      <w:rFonts w:ascii="Tahoma" w:hAnsi="Tahoma" w:cs="Tahoma"/>
                      <w:color w:val="444444"/>
                      <w:sz w:val="18"/>
                      <w:szCs w:val="18"/>
                    </w:rPr>
                    <w:t>a) Bir ve İki Ailelik Evler</w:t>
                  </w:r>
                </w:p>
              </w:tc>
              <w:tc>
                <w:tcPr>
                  <w:tcW w:w="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30</w:t>
                  </w:r>
                  <w:r>
                    <w:rPr>
                      <w:rFonts w:ascii="Tahoma" w:hAnsi="Tahoma" w:cs="Tahoma"/>
                      <w:color w:val="444444"/>
                      <w:sz w:val="18"/>
                      <w:szCs w:val="18"/>
                      <w:vertAlign w:val="superscript"/>
                    </w:rPr>
                    <w:t>(2)</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30</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w:t>
                  </w:r>
                </w:p>
              </w:tc>
            </w:tr>
            <w:tr w:rsidR="00471CF7">
              <w:trPr>
                <w:trHeight w:val="20"/>
                <w:jc w:val="center"/>
              </w:trPr>
              <w:tc>
                <w:tcPr>
                  <w:tcW w:w="0" w:type="auto"/>
                  <w:gridSpan w:val="2"/>
                  <w:vMerge/>
                  <w:tcBorders>
                    <w:top w:val="nil"/>
                    <w:left w:val="single" w:sz="8" w:space="0" w:color="auto"/>
                    <w:bottom w:val="single" w:sz="8" w:space="0" w:color="auto"/>
                    <w:right w:val="nil"/>
                  </w:tcBorders>
                  <w:vAlign w:val="center"/>
                  <w:hideMark/>
                </w:tcPr>
                <w:p w:rsidR="00471CF7" w:rsidRDefault="00471CF7">
                  <w:pPr>
                    <w:rPr>
                      <w:rFonts w:ascii="Tahoma" w:hAnsi="Tahoma" w:cs="Tahoma"/>
                      <w:color w:val="444444"/>
                      <w:sz w:val="20"/>
                      <w:szCs w:val="20"/>
                    </w:rPr>
                  </w:pP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ind w:left="-108"/>
                    <w:rPr>
                      <w:rFonts w:ascii="Tahoma" w:hAnsi="Tahoma" w:cs="Tahoma"/>
                      <w:color w:val="444444"/>
                      <w:sz w:val="20"/>
                      <w:szCs w:val="20"/>
                    </w:rPr>
                  </w:pPr>
                  <w:r>
                    <w:rPr>
                      <w:rFonts w:ascii="Tahoma" w:hAnsi="Tahoma" w:cs="Tahoma"/>
                      <w:color w:val="444444"/>
                      <w:sz w:val="18"/>
                      <w:szCs w:val="18"/>
                    </w:rPr>
                    <w:t>b) Apartmanlar</w:t>
                  </w:r>
                </w:p>
              </w:tc>
              <w:tc>
                <w:tcPr>
                  <w:tcW w:w="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30</w:t>
                  </w:r>
                  <w:r>
                    <w:rPr>
                      <w:rFonts w:ascii="Tahoma" w:hAnsi="Tahoma" w:cs="Tahoma"/>
                      <w:color w:val="444444"/>
                      <w:sz w:val="18"/>
                      <w:szCs w:val="18"/>
                      <w:vertAlign w:val="superscript"/>
                    </w:rPr>
                    <w:t>(2)</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120</w:t>
                  </w:r>
                </w:p>
              </w:tc>
            </w:tr>
            <w:tr w:rsidR="00471CF7">
              <w:trPr>
                <w:trHeight w:val="20"/>
                <w:jc w:val="center"/>
              </w:trPr>
              <w:tc>
                <w:tcPr>
                  <w:tcW w:w="2350" w:type="dxa"/>
                  <w:gridSpan w:val="3"/>
                  <w:tcBorders>
                    <w:top w:val="nil"/>
                    <w:left w:val="single" w:sz="8" w:space="0" w:color="auto"/>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lastRenderedPageBreak/>
                    <w:t>2. Konaklama Amaçlı Binalar</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r>
            <w:tr w:rsidR="00471CF7">
              <w:trPr>
                <w:trHeight w:val="20"/>
                <w:jc w:val="center"/>
              </w:trPr>
              <w:tc>
                <w:tcPr>
                  <w:tcW w:w="2350" w:type="dxa"/>
                  <w:gridSpan w:val="3"/>
                  <w:tcBorders>
                    <w:top w:val="nil"/>
                    <w:left w:val="single" w:sz="8" w:space="0" w:color="auto"/>
                    <w:bottom w:val="nil"/>
                    <w:right w:val="single" w:sz="8" w:space="0" w:color="auto"/>
                  </w:tcBorders>
                  <w:vAlign w:val="center"/>
                  <w:hideMark/>
                </w:tcPr>
                <w:p w:rsidR="00471CF7" w:rsidRDefault="00471CF7">
                  <w:pPr>
                    <w:pStyle w:val="ecxmsonormal"/>
                    <w:spacing w:line="20" w:lineRule="atLeast"/>
                    <w:ind w:left="360"/>
                    <w:rPr>
                      <w:rFonts w:ascii="Tahoma" w:hAnsi="Tahoma" w:cs="Tahoma"/>
                      <w:color w:val="444444"/>
                      <w:sz w:val="20"/>
                      <w:szCs w:val="20"/>
                    </w:rPr>
                  </w:pPr>
                  <w:r>
                    <w:rPr>
                      <w:rFonts w:ascii="Tahoma" w:hAnsi="Tahoma" w:cs="Tahoma"/>
                      <w:color w:val="444444"/>
                      <w:sz w:val="18"/>
                      <w:szCs w:val="18"/>
                    </w:rPr>
                    <w:t>- yağmurlama sistemi yok</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İzin verilmez</w:t>
                  </w:r>
                </w:p>
              </w:tc>
            </w:tr>
            <w:tr w:rsidR="00471CF7">
              <w:trPr>
                <w:trHeight w:val="20"/>
                <w:jc w:val="center"/>
              </w:trPr>
              <w:tc>
                <w:tcPr>
                  <w:tcW w:w="2350" w:type="dxa"/>
                  <w:gridSpan w:val="3"/>
                  <w:tcBorders>
                    <w:top w:val="nil"/>
                    <w:left w:val="single" w:sz="8" w:space="0" w:color="auto"/>
                    <w:bottom w:val="single" w:sz="8" w:space="0" w:color="auto"/>
                    <w:right w:val="single" w:sz="8" w:space="0" w:color="auto"/>
                  </w:tcBorders>
                  <w:vAlign w:val="center"/>
                  <w:hideMark/>
                </w:tcPr>
                <w:p w:rsidR="00471CF7" w:rsidRDefault="00471CF7">
                  <w:pPr>
                    <w:pStyle w:val="ecxmsonormal"/>
                    <w:spacing w:line="20" w:lineRule="atLeast"/>
                    <w:ind w:left="360"/>
                    <w:rPr>
                      <w:rFonts w:ascii="Tahoma" w:hAnsi="Tahoma" w:cs="Tahoma"/>
                      <w:color w:val="444444"/>
                      <w:sz w:val="20"/>
                      <w:szCs w:val="20"/>
                    </w:rPr>
                  </w:pPr>
                  <w:r>
                    <w:rPr>
                      <w:rFonts w:ascii="Tahoma" w:hAnsi="Tahoma" w:cs="Tahoma"/>
                      <w:color w:val="444444"/>
                      <w:sz w:val="18"/>
                      <w:szCs w:val="18"/>
                    </w:rPr>
                    <w:t>- yağmurlama sistemli</w:t>
                  </w:r>
                </w:p>
              </w:tc>
              <w:tc>
                <w:tcPr>
                  <w:tcW w:w="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30</w:t>
                  </w:r>
                  <w:r>
                    <w:rPr>
                      <w:rFonts w:ascii="Tahoma" w:hAnsi="Tahoma" w:cs="Tahoma"/>
                      <w:color w:val="444444"/>
                      <w:sz w:val="18"/>
                      <w:szCs w:val="18"/>
                      <w:vertAlign w:val="superscript"/>
                    </w:rPr>
                    <w:t>(2)</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120</w:t>
                  </w:r>
                  <w:r>
                    <w:rPr>
                      <w:rFonts w:ascii="Tahoma" w:hAnsi="Tahoma" w:cs="Tahoma"/>
                      <w:color w:val="444444"/>
                      <w:sz w:val="18"/>
                      <w:szCs w:val="18"/>
                      <w:vertAlign w:val="superscript"/>
                    </w:rPr>
                    <w:t>(3)</w:t>
                  </w:r>
                </w:p>
              </w:tc>
            </w:tr>
            <w:tr w:rsidR="00471CF7">
              <w:trPr>
                <w:trHeight w:val="20"/>
                <w:jc w:val="center"/>
              </w:trPr>
              <w:tc>
                <w:tcPr>
                  <w:tcW w:w="2350" w:type="dxa"/>
                  <w:gridSpan w:val="3"/>
                  <w:tcBorders>
                    <w:top w:val="nil"/>
                    <w:left w:val="single" w:sz="8" w:space="0" w:color="auto"/>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3. Kurumsal Binalar</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r>
            <w:tr w:rsidR="00471CF7">
              <w:trPr>
                <w:trHeight w:val="20"/>
                <w:jc w:val="center"/>
              </w:trPr>
              <w:tc>
                <w:tcPr>
                  <w:tcW w:w="389" w:type="dxa"/>
                  <w:tcBorders>
                    <w:top w:val="nil"/>
                    <w:left w:val="single" w:sz="8" w:space="0" w:color="auto"/>
                    <w:bottom w:val="nil"/>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1961" w:type="dxa"/>
                  <w:gridSpan w:val="2"/>
                  <w:tcBorders>
                    <w:top w:val="nil"/>
                    <w:left w:val="nil"/>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yağmurlama sistemi yok</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İzin verilmez</w:t>
                  </w:r>
                </w:p>
              </w:tc>
            </w:tr>
            <w:tr w:rsidR="00471CF7">
              <w:trPr>
                <w:trHeight w:val="20"/>
                <w:jc w:val="center"/>
              </w:trPr>
              <w:tc>
                <w:tcPr>
                  <w:tcW w:w="389" w:type="dxa"/>
                  <w:tcBorders>
                    <w:top w:val="nil"/>
                    <w:left w:val="single" w:sz="8" w:space="0" w:color="auto"/>
                    <w:bottom w:val="single" w:sz="8" w:space="0" w:color="auto"/>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1961" w:type="dxa"/>
                  <w:gridSpan w:val="2"/>
                  <w:tcBorders>
                    <w:top w:val="nil"/>
                    <w:left w:val="nil"/>
                    <w:bottom w:val="single" w:sz="8" w:space="0" w:color="auto"/>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yağmurlama sistemli</w:t>
                  </w:r>
                </w:p>
              </w:tc>
              <w:tc>
                <w:tcPr>
                  <w:tcW w:w="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30</w:t>
                  </w:r>
                  <w:r>
                    <w:rPr>
                      <w:rFonts w:ascii="Tahoma" w:hAnsi="Tahoma" w:cs="Tahoma"/>
                      <w:color w:val="444444"/>
                      <w:sz w:val="18"/>
                      <w:szCs w:val="18"/>
                      <w:vertAlign w:val="superscript"/>
                    </w:rPr>
                    <w:t>(2)</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120</w:t>
                  </w:r>
                  <w:r>
                    <w:rPr>
                      <w:rFonts w:ascii="Tahoma" w:hAnsi="Tahoma" w:cs="Tahoma"/>
                      <w:color w:val="444444"/>
                      <w:sz w:val="18"/>
                      <w:szCs w:val="18"/>
                      <w:vertAlign w:val="superscript"/>
                    </w:rPr>
                    <w:t>(3)</w:t>
                  </w:r>
                </w:p>
              </w:tc>
            </w:tr>
            <w:tr w:rsidR="00471CF7">
              <w:trPr>
                <w:trHeight w:val="20"/>
                <w:jc w:val="center"/>
              </w:trPr>
              <w:tc>
                <w:tcPr>
                  <w:tcW w:w="2350" w:type="dxa"/>
                  <w:gridSpan w:val="3"/>
                  <w:tcBorders>
                    <w:top w:val="nil"/>
                    <w:left w:val="single" w:sz="8" w:space="0" w:color="auto"/>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4. Büro Binaları</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r>
            <w:tr w:rsidR="00471CF7">
              <w:trPr>
                <w:trHeight w:val="20"/>
                <w:jc w:val="center"/>
              </w:trPr>
              <w:tc>
                <w:tcPr>
                  <w:tcW w:w="389" w:type="dxa"/>
                  <w:tcBorders>
                    <w:top w:val="nil"/>
                    <w:left w:val="single" w:sz="8" w:space="0" w:color="auto"/>
                    <w:bottom w:val="nil"/>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1961" w:type="dxa"/>
                  <w:gridSpan w:val="2"/>
                  <w:tcBorders>
                    <w:top w:val="nil"/>
                    <w:left w:val="nil"/>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yağmurlama sistemi yok</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30</w:t>
                  </w:r>
                  <w:r>
                    <w:rPr>
                      <w:rFonts w:ascii="Tahoma" w:hAnsi="Tahoma" w:cs="Tahoma"/>
                      <w:color w:val="444444"/>
                      <w:sz w:val="18"/>
                      <w:szCs w:val="18"/>
                      <w:vertAlign w:val="superscript"/>
                    </w:rPr>
                    <w:t>(2)</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İzin verilmez</w:t>
                  </w:r>
                </w:p>
              </w:tc>
            </w:tr>
            <w:tr w:rsidR="00471CF7">
              <w:trPr>
                <w:trHeight w:val="20"/>
                <w:jc w:val="center"/>
              </w:trPr>
              <w:tc>
                <w:tcPr>
                  <w:tcW w:w="389" w:type="dxa"/>
                  <w:tcBorders>
                    <w:top w:val="nil"/>
                    <w:left w:val="single" w:sz="8" w:space="0" w:color="auto"/>
                    <w:bottom w:val="single" w:sz="8" w:space="0" w:color="auto"/>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1961" w:type="dxa"/>
                  <w:gridSpan w:val="2"/>
                  <w:tcBorders>
                    <w:top w:val="nil"/>
                    <w:left w:val="nil"/>
                    <w:bottom w:val="single" w:sz="8" w:space="0" w:color="auto"/>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yağmurlama sistemli</w:t>
                  </w:r>
                </w:p>
              </w:tc>
              <w:tc>
                <w:tcPr>
                  <w:tcW w:w="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30</w:t>
                  </w:r>
                  <w:r>
                    <w:rPr>
                      <w:rFonts w:ascii="Tahoma" w:hAnsi="Tahoma" w:cs="Tahoma"/>
                      <w:color w:val="444444"/>
                      <w:sz w:val="18"/>
                      <w:szCs w:val="18"/>
                      <w:vertAlign w:val="superscript"/>
                    </w:rPr>
                    <w:t>(2)</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30</w:t>
                  </w:r>
                  <w:r>
                    <w:rPr>
                      <w:rFonts w:ascii="Tahoma" w:hAnsi="Tahoma" w:cs="Tahoma"/>
                      <w:color w:val="444444"/>
                      <w:sz w:val="18"/>
                      <w:szCs w:val="18"/>
                      <w:vertAlign w:val="superscript"/>
                    </w:rPr>
                    <w:t>(2)</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120</w:t>
                  </w:r>
                  <w:r>
                    <w:rPr>
                      <w:rFonts w:ascii="Tahoma" w:hAnsi="Tahoma" w:cs="Tahoma"/>
                      <w:color w:val="444444"/>
                      <w:sz w:val="18"/>
                      <w:szCs w:val="18"/>
                      <w:vertAlign w:val="superscript"/>
                    </w:rPr>
                    <w:t>(3)</w:t>
                  </w:r>
                </w:p>
              </w:tc>
            </w:tr>
            <w:tr w:rsidR="00471CF7">
              <w:trPr>
                <w:trHeight w:val="20"/>
                <w:jc w:val="center"/>
              </w:trPr>
              <w:tc>
                <w:tcPr>
                  <w:tcW w:w="2350" w:type="dxa"/>
                  <w:gridSpan w:val="3"/>
                  <w:tcBorders>
                    <w:top w:val="nil"/>
                    <w:left w:val="single" w:sz="8" w:space="0" w:color="auto"/>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5. Ticaret Amaçlı Binalar</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r>
            <w:tr w:rsidR="00471CF7">
              <w:trPr>
                <w:trHeight w:val="20"/>
                <w:jc w:val="center"/>
              </w:trPr>
              <w:tc>
                <w:tcPr>
                  <w:tcW w:w="389" w:type="dxa"/>
                  <w:tcBorders>
                    <w:top w:val="nil"/>
                    <w:left w:val="single" w:sz="8" w:space="0" w:color="auto"/>
                    <w:bottom w:val="nil"/>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1961" w:type="dxa"/>
                  <w:gridSpan w:val="2"/>
                  <w:tcBorders>
                    <w:top w:val="nil"/>
                    <w:left w:val="nil"/>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yağmurlama sistemi yok</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İzin verilmez</w:t>
                  </w:r>
                </w:p>
              </w:tc>
            </w:tr>
            <w:tr w:rsidR="00471CF7">
              <w:trPr>
                <w:trHeight w:val="20"/>
                <w:jc w:val="center"/>
              </w:trPr>
              <w:tc>
                <w:tcPr>
                  <w:tcW w:w="389" w:type="dxa"/>
                  <w:tcBorders>
                    <w:top w:val="nil"/>
                    <w:left w:val="single" w:sz="8" w:space="0" w:color="auto"/>
                    <w:bottom w:val="single" w:sz="8" w:space="0" w:color="auto"/>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1961" w:type="dxa"/>
                  <w:gridSpan w:val="2"/>
                  <w:tcBorders>
                    <w:top w:val="nil"/>
                    <w:left w:val="nil"/>
                    <w:bottom w:val="single" w:sz="8" w:space="0" w:color="auto"/>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yağmurlama sistemli</w:t>
                  </w:r>
                </w:p>
              </w:tc>
              <w:tc>
                <w:tcPr>
                  <w:tcW w:w="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30</w:t>
                  </w:r>
                  <w:r>
                    <w:rPr>
                      <w:rFonts w:ascii="Tahoma" w:hAnsi="Tahoma" w:cs="Tahoma"/>
                      <w:color w:val="444444"/>
                      <w:sz w:val="18"/>
                      <w:szCs w:val="18"/>
                      <w:vertAlign w:val="superscript"/>
                    </w:rPr>
                    <w:t>(2)</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30</w:t>
                  </w:r>
                  <w:r>
                    <w:rPr>
                      <w:rFonts w:ascii="Tahoma" w:hAnsi="Tahoma" w:cs="Tahoma"/>
                      <w:color w:val="444444"/>
                      <w:sz w:val="18"/>
                      <w:szCs w:val="18"/>
                      <w:vertAlign w:val="superscript"/>
                    </w:rPr>
                    <w:t>(2)</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120</w:t>
                  </w:r>
                  <w:r>
                    <w:rPr>
                      <w:rFonts w:ascii="Tahoma" w:hAnsi="Tahoma" w:cs="Tahoma"/>
                      <w:color w:val="444444"/>
                      <w:sz w:val="18"/>
                      <w:szCs w:val="18"/>
                      <w:vertAlign w:val="superscript"/>
                    </w:rPr>
                    <w:t>(3)</w:t>
                  </w:r>
                </w:p>
              </w:tc>
            </w:tr>
            <w:tr w:rsidR="00471CF7">
              <w:trPr>
                <w:trHeight w:val="20"/>
                <w:jc w:val="center"/>
              </w:trPr>
              <w:tc>
                <w:tcPr>
                  <w:tcW w:w="2350" w:type="dxa"/>
                  <w:gridSpan w:val="3"/>
                  <w:tcBorders>
                    <w:top w:val="nil"/>
                    <w:left w:val="single" w:sz="8" w:space="0" w:color="auto"/>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6. Endüstriyel Yapılar</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r>
            <w:tr w:rsidR="00471CF7">
              <w:trPr>
                <w:trHeight w:val="20"/>
                <w:jc w:val="center"/>
              </w:trPr>
              <w:tc>
                <w:tcPr>
                  <w:tcW w:w="389" w:type="dxa"/>
                  <w:tcBorders>
                    <w:top w:val="nil"/>
                    <w:left w:val="single" w:sz="8" w:space="0" w:color="auto"/>
                    <w:bottom w:val="nil"/>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1961" w:type="dxa"/>
                  <w:gridSpan w:val="2"/>
                  <w:tcBorders>
                    <w:top w:val="nil"/>
                    <w:left w:val="nil"/>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yağmurlama sistemi yok</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120</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120</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İzin verilmez</w:t>
                  </w:r>
                </w:p>
              </w:tc>
            </w:tr>
            <w:tr w:rsidR="00471CF7">
              <w:trPr>
                <w:trHeight w:val="20"/>
                <w:jc w:val="center"/>
              </w:trPr>
              <w:tc>
                <w:tcPr>
                  <w:tcW w:w="389" w:type="dxa"/>
                  <w:tcBorders>
                    <w:top w:val="nil"/>
                    <w:left w:val="single" w:sz="8" w:space="0" w:color="auto"/>
                    <w:bottom w:val="single" w:sz="8" w:space="0" w:color="auto"/>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1961" w:type="dxa"/>
                  <w:gridSpan w:val="2"/>
                  <w:tcBorders>
                    <w:top w:val="nil"/>
                    <w:left w:val="nil"/>
                    <w:bottom w:val="single" w:sz="8" w:space="0" w:color="auto"/>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xml:space="preserve">- yağmurlama sistemli </w:t>
                  </w:r>
                </w:p>
              </w:tc>
              <w:tc>
                <w:tcPr>
                  <w:tcW w:w="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30</w:t>
                  </w:r>
                  <w:r>
                    <w:rPr>
                      <w:rFonts w:ascii="Tahoma" w:hAnsi="Tahoma" w:cs="Tahoma"/>
                      <w:color w:val="444444"/>
                      <w:sz w:val="18"/>
                      <w:szCs w:val="18"/>
                      <w:vertAlign w:val="superscript"/>
                    </w:rPr>
                    <w:t>(2)</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120</w:t>
                  </w:r>
                  <w:r>
                    <w:rPr>
                      <w:rFonts w:ascii="Tahoma" w:hAnsi="Tahoma" w:cs="Tahoma"/>
                      <w:color w:val="444444"/>
                      <w:sz w:val="18"/>
                      <w:szCs w:val="18"/>
                      <w:vertAlign w:val="superscript"/>
                    </w:rPr>
                    <w:t>(3)</w:t>
                  </w:r>
                </w:p>
              </w:tc>
            </w:tr>
            <w:tr w:rsidR="00471CF7">
              <w:trPr>
                <w:trHeight w:val="20"/>
                <w:jc w:val="center"/>
              </w:trPr>
              <w:tc>
                <w:tcPr>
                  <w:tcW w:w="2350" w:type="dxa"/>
                  <w:gridSpan w:val="3"/>
                  <w:tcBorders>
                    <w:top w:val="nil"/>
                    <w:left w:val="single" w:sz="8" w:space="0" w:color="auto"/>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7. Toplanma Amaçlı Binalar</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r>
            <w:tr w:rsidR="00471CF7">
              <w:trPr>
                <w:trHeight w:val="20"/>
                <w:jc w:val="center"/>
              </w:trPr>
              <w:tc>
                <w:tcPr>
                  <w:tcW w:w="389" w:type="dxa"/>
                  <w:tcBorders>
                    <w:top w:val="nil"/>
                    <w:left w:val="single" w:sz="8" w:space="0" w:color="auto"/>
                    <w:bottom w:val="nil"/>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1961" w:type="dxa"/>
                  <w:gridSpan w:val="2"/>
                  <w:tcBorders>
                    <w:top w:val="nil"/>
                    <w:left w:val="nil"/>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yağmurlama sistemi yok</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İzin verilmez</w:t>
                  </w:r>
                </w:p>
              </w:tc>
            </w:tr>
            <w:tr w:rsidR="00471CF7">
              <w:trPr>
                <w:trHeight w:val="20"/>
                <w:jc w:val="center"/>
              </w:trPr>
              <w:tc>
                <w:tcPr>
                  <w:tcW w:w="389" w:type="dxa"/>
                  <w:tcBorders>
                    <w:top w:val="nil"/>
                    <w:left w:val="single" w:sz="8" w:space="0" w:color="auto"/>
                    <w:bottom w:val="single" w:sz="8" w:space="0" w:color="auto"/>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1961" w:type="dxa"/>
                  <w:gridSpan w:val="2"/>
                  <w:tcBorders>
                    <w:top w:val="nil"/>
                    <w:left w:val="nil"/>
                    <w:bottom w:val="single" w:sz="8" w:space="0" w:color="auto"/>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yağmurlama sistemli</w:t>
                  </w:r>
                </w:p>
              </w:tc>
              <w:tc>
                <w:tcPr>
                  <w:tcW w:w="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30</w:t>
                  </w:r>
                  <w:r>
                    <w:rPr>
                      <w:rFonts w:ascii="Tahoma" w:hAnsi="Tahoma" w:cs="Tahoma"/>
                      <w:color w:val="444444"/>
                      <w:sz w:val="18"/>
                      <w:szCs w:val="18"/>
                      <w:vertAlign w:val="superscript"/>
                    </w:rPr>
                    <w:t>(2)</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120</w:t>
                  </w:r>
                  <w:r>
                    <w:rPr>
                      <w:rFonts w:ascii="Tahoma" w:hAnsi="Tahoma" w:cs="Tahoma"/>
                      <w:color w:val="444444"/>
                      <w:sz w:val="18"/>
                      <w:szCs w:val="18"/>
                      <w:vertAlign w:val="superscript"/>
                    </w:rPr>
                    <w:t>(3)</w:t>
                  </w:r>
                </w:p>
              </w:tc>
            </w:tr>
            <w:tr w:rsidR="00471CF7">
              <w:trPr>
                <w:trHeight w:val="20"/>
                <w:jc w:val="center"/>
              </w:trPr>
              <w:tc>
                <w:tcPr>
                  <w:tcW w:w="2350" w:type="dxa"/>
                  <w:gridSpan w:val="3"/>
                  <w:tcBorders>
                    <w:top w:val="nil"/>
                    <w:left w:val="single" w:sz="8" w:space="0" w:color="auto"/>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8. Depolama Amaçlı Tesisler</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r>
            <w:tr w:rsidR="00471CF7">
              <w:trPr>
                <w:trHeight w:val="20"/>
                <w:jc w:val="center"/>
              </w:trPr>
              <w:tc>
                <w:tcPr>
                  <w:tcW w:w="389" w:type="dxa"/>
                  <w:tcBorders>
                    <w:top w:val="nil"/>
                    <w:left w:val="single" w:sz="8" w:space="0" w:color="auto"/>
                    <w:bottom w:val="nil"/>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a)</w:t>
                  </w:r>
                </w:p>
              </w:tc>
              <w:tc>
                <w:tcPr>
                  <w:tcW w:w="1961" w:type="dxa"/>
                  <w:gridSpan w:val="2"/>
                  <w:tcBorders>
                    <w:top w:val="nil"/>
                    <w:left w:val="nil"/>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Depolar</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r>
            <w:tr w:rsidR="00471CF7">
              <w:trPr>
                <w:trHeight w:val="20"/>
                <w:jc w:val="center"/>
              </w:trPr>
              <w:tc>
                <w:tcPr>
                  <w:tcW w:w="389" w:type="dxa"/>
                  <w:tcBorders>
                    <w:top w:val="nil"/>
                    <w:left w:val="single" w:sz="8" w:space="0" w:color="auto"/>
                    <w:bottom w:val="nil"/>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1961" w:type="dxa"/>
                  <w:gridSpan w:val="2"/>
                  <w:tcBorders>
                    <w:top w:val="nil"/>
                    <w:left w:val="nil"/>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yağmurlama sistemi yok</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120</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120</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İzin verilmez</w:t>
                  </w:r>
                </w:p>
              </w:tc>
            </w:tr>
            <w:tr w:rsidR="00471CF7">
              <w:trPr>
                <w:trHeight w:val="20"/>
                <w:jc w:val="center"/>
              </w:trPr>
              <w:tc>
                <w:tcPr>
                  <w:tcW w:w="389" w:type="dxa"/>
                  <w:tcBorders>
                    <w:top w:val="nil"/>
                    <w:left w:val="single" w:sz="8" w:space="0" w:color="auto"/>
                    <w:bottom w:val="single" w:sz="8" w:space="0" w:color="auto"/>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1961" w:type="dxa"/>
                  <w:gridSpan w:val="2"/>
                  <w:tcBorders>
                    <w:top w:val="nil"/>
                    <w:left w:val="nil"/>
                    <w:bottom w:val="single" w:sz="8" w:space="0" w:color="auto"/>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yağmurlama sistemli</w:t>
                  </w:r>
                </w:p>
              </w:tc>
              <w:tc>
                <w:tcPr>
                  <w:tcW w:w="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30</w:t>
                  </w:r>
                  <w:r>
                    <w:rPr>
                      <w:rFonts w:ascii="Tahoma" w:hAnsi="Tahoma" w:cs="Tahoma"/>
                      <w:color w:val="444444"/>
                      <w:sz w:val="18"/>
                      <w:szCs w:val="18"/>
                      <w:vertAlign w:val="superscript"/>
                    </w:rPr>
                    <w:t>(2)</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120</w:t>
                  </w:r>
                  <w:r>
                    <w:rPr>
                      <w:rFonts w:ascii="Tahoma" w:hAnsi="Tahoma" w:cs="Tahoma"/>
                      <w:color w:val="444444"/>
                      <w:sz w:val="18"/>
                      <w:szCs w:val="18"/>
                      <w:vertAlign w:val="superscript"/>
                    </w:rPr>
                    <w:t>(3)</w:t>
                  </w:r>
                </w:p>
              </w:tc>
            </w:tr>
            <w:tr w:rsidR="00471CF7">
              <w:trPr>
                <w:trHeight w:val="20"/>
                <w:jc w:val="center"/>
              </w:trPr>
              <w:tc>
                <w:tcPr>
                  <w:tcW w:w="389" w:type="dxa"/>
                  <w:tcBorders>
                    <w:top w:val="nil"/>
                    <w:left w:val="single" w:sz="8" w:space="0" w:color="auto"/>
                    <w:bottom w:val="nil"/>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lastRenderedPageBreak/>
                    <w:t>b)</w:t>
                  </w:r>
                </w:p>
              </w:tc>
              <w:tc>
                <w:tcPr>
                  <w:tcW w:w="1961" w:type="dxa"/>
                  <w:gridSpan w:val="2"/>
                  <w:tcBorders>
                    <w:top w:val="nil"/>
                    <w:left w:val="nil"/>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Otopark</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 </w:t>
                  </w:r>
                </w:p>
              </w:tc>
            </w:tr>
            <w:tr w:rsidR="00471CF7">
              <w:trPr>
                <w:trHeight w:val="20"/>
                <w:jc w:val="center"/>
              </w:trPr>
              <w:tc>
                <w:tcPr>
                  <w:tcW w:w="389" w:type="dxa"/>
                  <w:tcBorders>
                    <w:top w:val="nil"/>
                    <w:left w:val="single" w:sz="8" w:space="0" w:color="auto"/>
                    <w:bottom w:val="nil"/>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1961" w:type="dxa"/>
                  <w:gridSpan w:val="2"/>
                  <w:tcBorders>
                    <w:top w:val="nil"/>
                    <w:left w:val="nil"/>
                    <w:bottom w:val="nil"/>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açık otoparklar</w:t>
                  </w:r>
                </w:p>
              </w:tc>
              <w:tc>
                <w:tcPr>
                  <w:tcW w:w="726"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w:t>
                  </w:r>
                </w:p>
              </w:tc>
              <w:tc>
                <w:tcPr>
                  <w:tcW w:w="968"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w:t>
                  </w:r>
                </w:p>
              </w:tc>
              <w:tc>
                <w:tcPr>
                  <w:tcW w:w="79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15</w:t>
                  </w:r>
                  <w:r>
                    <w:rPr>
                      <w:rFonts w:ascii="Tahoma" w:hAnsi="Tahoma" w:cs="Tahoma"/>
                      <w:color w:val="444444"/>
                      <w:sz w:val="18"/>
                      <w:szCs w:val="18"/>
                      <w:vertAlign w:val="superscript"/>
                    </w:rPr>
                    <w:t>(2) (4)</w:t>
                  </w:r>
                </w:p>
              </w:tc>
              <w:tc>
                <w:tcPr>
                  <w:tcW w:w="995"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15</w:t>
                  </w:r>
                  <w:r>
                    <w:rPr>
                      <w:rFonts w:ascii="Tahoma" w:hAnsi="Tahoma" w:cs="Tahoma"/>
                      <w:color w:val="444444"/>
                      <w:sz w:val="18"/>
                      <w:szCs w:val="18"/>
                      <w:vertAlign w:val="superscript"/>
                    </w:rPr>
                    <w:t>(2) (4)</w:t>
                  </w:r>
                </w:p>
              </w:tc>
              <w:tc>
                <w:tcPr>
                  <w:tcW w:w="1062"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15</w:t>
                  </w:r>
                  <w:r>
                    <w:rPr>
                      <w:rFonts w:ascii="Tahoma" w:hAnsi="Tahoma" w:cs="Tahoma"/>
                      <w:color w:val="444444"/>
                      <w:sz w:val="18"/>
                      <w:szCs w:val="18"/>
                      <w:vertAlign w:val="superscript"/>
                    </w:rPr>
                    <w:t>(2) (4)</w:t>
                  </w:r>
                </w:p>
              </w:tc>
              <w:tc>
                <w:tcPr>
                  <w:tcW w:w="1607" w:type="dxa"/>
                  <w:tcBorders>
                    <w:top w:val="nil"/>
                    <w:left w:val="nil"/>
                    <w:bottom w:val="nil"/>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r>
            <w:tr w:rsidR="00471CF7">
              <w:trPr>
                <w:trHeight w:val="20"/>
                <w:jc w:val="center"/>
              </w:trPr>
              <w:tc>
                <w:tcPr>
                  <w:tcW w:w="389" w:type="dxa"/>
                  <w:tcBorders>
                    <w:top w:val="nil"/>
                    <w:left w:val="single" w:sz="8" w:space="0" w:color="auto"/>
                    <w:bottom w:val="single" w:sz="8" w:space="0" w:color="auto"/>
                    <w:right w:val="nil"/>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w:t>
                  </w:r>
                </w:p>
              </w:tc>
              <w:tc>
                <w:tcPr>
                  <w:tcW w:w="1961" w:type="dxa"/>
                  <w:gridSpan w:val="2"/>
                  <w:tcBorders>
                    <w:top w:val="nil"/>
                    <w:left w:val="nil"/>
                    <w:bottom w:val="single" w:sz="8" w:space="0" w:color="auto"/>
                    <w:right w:val="single" w:sz="8" w:space="0" w:color="auto"/>
                  </w:tcBorders>
                  <w:vAlign w:val="center"/>
                  <w:hideMark/>
                </w:tcPr>
                <w:p w:rsidR="00471CF7" w:rsidRDefault="00471CF7">
                  <w:pPr>
                    <w:pStyle w:val="ecxmsonormal"/>
                    <w:spacing w:line="20" w:lineRule="atLeast"/>
                    <w:rPr>
                      <w:rFonts w:ascii="Tahoma" w:hAnsi="Tahoma" w:cs="Tahoma"/>
                      <w:color w:val="444444"/>
                      <w:sz w:val="20"/>
                      <w:szCs w:val="20"/>
                    </w:rPr>
                  </w:pPr>
                  <w:r>
                    <w:rPr>
                      <w:rFonts w:ascii="Tahoma" w:hAnsi="Tahoma" w:cs="Tahoma"/>
                      <w:color w:val="444444"/>
                      <w:sz w:val="18"/>
                      <w:szCs w:val="18"/>
                    </w:rPr>
                    <w:t>- diğer otoparklar</w:t>
                  </w:r>
                </w:p>
              </w:tc>
              <w:tc>
                <w:tcPr>
                  <w:tcW w:w="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30</w:t>
                  </w:r>
                  <w:r>
                    <w:rPr>
                      <w:rFonts w:ascii="Tahoma" w:hAnsi="Tahoma" w:cs="Tahoma"/>
                      <w:color w:val="444444"/>
                      <w:sz w:val="18"/>
                      <w:szCs w:val="18"/>
                      <w:vertAlign w:val="superscript"/>
                    </w:rPr>
                    <w:t>(2)</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60</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90</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msonormal"/>
                    <w:spacing w:line="20" w:lineRule="atLeast"/>
                    <w:jc w:val="center"/>
                    <w:rPr>
                      <w:rFonts w:ascii="Tahoma" w:hAnsi="Tahoma" w:cs="Tahoma"/>
                      <w:color w:val="444444"/>
                      <w:sz w:val="20"/>
                      <w:szCs w:val="20"/>
                    </w:rPr>
                  </w:pPr>
                  <w:r>
                    <w:rPr>
                      <w:rFonts w:ascii="Tahoma" w:hAnsi="Tahoma" w:cs="Tahoma"/>
                      <w:color w:val="444444"/>
                      <w:sz w:val="18"/>
                      <w:szCs w:val="18"/>
                    </w:rPr>
                    <w:t>120</w:t>
                  </w:r>
                  <w:r>
                    <w:rPr>
                      <w:rFonts w:ascii="Tahoma" w:hAnsi="Tahoma" w:cs="Tahoma"/>
                      <w:color w:val="444444"/>
                      <w:sz w:val="18"/>
                      <w:szCs w:val="18"/>
                      <w:vertAlign w:val="superscript"/>
                    </w:rPr>
                    <w:t>(3)</w:t>
                  </w:r>
                </w:p>
              </w:tc>
            </w:tr>
            <w:tr w:rsidR="00471CF7">
              <w:trPr>
                <w:trHeight w:val="20"/>
                <w:jc w:val="center"/>
              </w:trPr>
              <w:tc>
                <w:tcPr>
                  <w:tcW w:w="8505" w:type="dxa"/>
                  <w:gridSpan w:val="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1CF7" w:rsidRDefault="00471CF7">
                  <w:pPr>
                    <w:pStyle w:val="ecxmsonormal"/>
                    <w:spacing w:line="240" w:lineRule="atLeast"/>
                    <w:ind w:left="38"/>
                    <w:jc w:val="both"/>
                    <w:rPr>
                      <w:rFonts w:ascii="Tahoma" w:hAnsi="Tahoma" w:cs="Tahoma"/>
                      <w:color w:val="444444"/>
                      <w:sz w:val="20"/>
                      <w:szCs w:val="20"/>
                    </w:rPr>
                  </w:pPr>
                  <w:r>
                    <w:rPr>
                      <w:rFonts w:ascii="Tahoma" w:hAnsi="Tahoma" w:cs="Tahoma"/>
                      <w:color w:val="444444"/>
                      <w:sz w:val="18"/>
                      <w:szCs w:val="18"/>
                    </w:rPr>
                    <w:t>* Binanın en alt bodrum kat döşemesi ile zemin kat döşemesi arasındaki mesafe.</w:t>
                  </w:r>
                </w:p>
                <w:p w:rsidR="00471CF7" w:rsidRDefault="00471CF7">
                  <w:pPr>
                    <w:pStyle w:val="ecxmsonormal"/>
                    <w:spacing w:line="240" w:lineRule="atLeast"/>
                    <w:ind w:left="40"/>
                    <w:jc w:val="both"/>
                    <w:rPr>
                      <w:rFonts w:ascii="Tahoma" w:hAnsi="Tahoma" w:cs="Tahoma"/>
                      <w:color w:val="444444"/>
                      <w:sz w:val="20"/>
                      <w:szCs w:val="20"/>
                    </w:rPr>
                  </w:pPr>
                  <w:r>
                    <w:rPr>
                      <w:rFonts w:ascii="Tahoma" w:hAnsi="Tahoma" w:cs="Tahoma"/>
                      <w:color w:val="444444"/>
                      <w:sz w:val="18"/>
                      <w:szCs w:val="18"/>
                    </w:rPr>
                    <w:t>(1) Bir bodrumun üstündeki döşeme (veya birden fazla bodrum var ise en üstteki bodrumun üstündeki döşeme), eğer giriş ve üst katlar için olan yangına dayanım süreleri daha fazla ise o hükümleri sağlamalıdır.</w:t>
                  </w:r>
                </w:p>
                <w:p w:rsidR="00471CF7" w:rsidRDefault="00471CF7">
                  <w:pPr>
                    <w:pStyle w:val="ecxmsonormal"/>
                    <w:spacing w:line="240" w:lineRule="atLeast"/>
                    <w:ind w:left="40"/>
                    <w:jc w:val="both"/>
                    <w:rPr>
                      <w:rFonts w:ascii="Tahoma" w:hAnsi="Tahoma" w:cs="Tahoma"/>
                      <w:color w:val="444444"/>
                      <w:sz w:val="20"/>
                      <w:szCs w:val="20"/>
                    </w:rPr>
                  </w:pPr>
                  <w:r>
                    <w:rPr>
                      <w:rFonts w:ascii="Tahoma" w:hAnsi="Tahoma" w:cs="Tahoma"/>
                      <w:color w:val="444444"/>
                      <w:sz w:val="18"/>
                      <w:szCs w:val="18"/>
                    </w:rPr>
                    <w:t>(2) Binaları ayıran yangın kompartıman duvarları için en az 60 dakikaya yükseltilir.</w:t>
                  </w:r>
                </w:p>
                <w:p w:rsidR="00471CF7" w:rsidRDefault="00471CF7">
                  <w:pPr>
                    <w:pStyle w:val="ecxmsonormal"/>
                    <w:spacing w:line="240" w:lineRule="atLeast"/>
                    <w:ind w:left="40"/>
                    <w:jc w:val="both"/>
                    <w:rPr>
                      <w:rFonts w:ascii="Tahoma" w:hAnsi="Tahoma" w:cs="Tahoma"/>
                      <w:color w:val="444444"/>
                      <w:sz w:val="20"/>
                      <w:szCs w:val="20"/>
                    </w:rPr>
                  </w:pPr>
                  <w:r>
                    <w:rPr>
                      <w:rFonts w:ascii="Tahoma" w:hAnsi="Tahoma" w:cs="Tahoma"/>
                      <w:color w:val="444444"/>
                      <w:sz w:val="18"/>
                      <w:szCs w:val="18"/>
                    </w:rPr>
                    <w:t>(3) Taşıyıcı sistemin bir bölümünü teşkil etmeyen elemanlar için 90 dakikaya düşürülebilir.</w:t>
                  </w:r>
                </w:p>
                <w:p w:rsidR="00471CF7" w:rsidRDefault="00471CF7">
                  <w:pPr>
                    <w:pStyle w:val="ecxmsonormal"/>
                    <w:spacing w:line="20" w:lineRule="atLeast"/>
                    <w:ind w:left="40"/>
                    <w:jc w:val="both"/>
                    <w:rPr>
                      <w:rFonts w:ascii="Tahoma" w:hAnsi="Tahoma" w:cs="Tahoma"/>
                      <w:color w:val="444444"/>
                      <w:sz w:val="20"/>
                      <w:szCs w:val="20"/>
                    </w:rPr>
                  </w:pPr>
                  <w:r>
                    <w:rPr>
                      <w:rFonts w:ascii="Tahoma" w:hAnsi="Tahoma" w:cs="Tahoma"/>
                      <w:color w:val="444444"/>
                      <w:sz w:val="18"/>
                      <w:szCs w:val="18"/>
                    </w:rPr>
                    <w:t>(4) Acil kaçışı oluşturan elemanlar için 30 dakikaya yükseltilir.</w:t>
                  </w:r>
                </w:p>
              </w:tc>
            </w:tr>
            <w:tr w:rsidR="00471CF7">
              <w:trPr>
                <w:jc w:val="center"/>
              </w:trPr>
              <w:tc>
                <w:tcPr>
                  <w:tcW w:w="390" w:type="dxa"/>
                  <w:tcMar>
                    <w:top w:w="0" w:type="dxa"/>
                    <w:left w:w="108" w:type="dxa"/>
                    <w:bottom w:w="0" w:type="dxa"/>
                    <w:right w:w="108" w:type="dxa"/>
                  </w:tcMar>
                  <w:vAlign w:val="center"/>
                  <w:hideMark/>
                </w:tcPr>
                <w:p w:rsidR="00471CF7" w:rsidRDefault="00471CF7">
                  <w:pPr>
                    <w:pStyle w:val="ecxmsonormal"/>
                    <w:rPr>
                      <w:rFonts w:ascii="Tahoma" w:hAnsi="Tahoma" w:cs="Tahoma"/>
                      <w:color w:val="444444"/>
                      <w:sz w:val="20"/>
                      <w:szCs w:val="20"/>
                    </w:rPr>
                  </w:pPr>
                  <w:r>
                    <w:rPr>
                      <w:rFonts w:ascii="Tahoma" w:hAnsi="Tahoma" w:cs="Tahoma"/>
                      <w:color w:val="444444"/>
                      <w:sz w:val="20"/>
                      <w:szCs w:val="20"/>
                    </w:rPr>
                    <w:t> </w:t>
                  </w:r>
                </w:p>
              </w:tc>
              <w:tc>
                <w:tcPr>
                  <w:tcW w:w="675" w:type="dxa"/>
                  <w:tcMar>
                    <w:top w:w="0" w:type="dxa"/>
                    <w:left w:w="108" w:type="dxa"/>
                    <w:bottom w:w="0" w:type="dxa"/>
                    <w:right w:w="108" w:type="dxa"/>
                  </w:tcMar>
                  <w:vAlign w:val="center"/>
                  <w:hideMark/>
                </w:tcPr>
                <w:p w:rsidR="00471CF7" w:rsidRDefault="00471CF7">
                  <w:pPr>
                    <w:pStyle w:val="ecxmsonormal"/>
                    <w:rPr>
                      <w:rFonts w:ascii="Tahoma" w:hAnsi="Tahoma" w:cs="Tahoma"/>
                      <w:color w:val="444444"/>
                      <w:sz w:val="20"/>
                      <w:szCs w:val="20"/>
                    </w:rPr>
                  </w:pPr>
                  <w:r>
                    <w:rPr>
                      <w:rFonts w:ascii="Tahoma" w:hAnsi="Tahoma" w:cs="Tahoma"/>
                      <w:color w:val="444444"/>
                      <w:sz w:val="20"/>
                      <w:szCs w:val="20"/>
                    </w:rPr>
                    <w:t> </w:t>
                  </w:r>
                </w:p>
              </w:tc>
              <w:tc>
                <w:tcPr>
                  <w:tcW w:w="1290" w:type="dxa"/>
                  <w:tcMar>
                    <w:top w:w="0" w:type="dxa"/>
                    <w:left w:w="108" w:type="dxa"/>
                    <w:bottom w:w="0" w:type="dxa"/>
                    <w:right w:w="108" w:type="dxa"/>
                  </w:tcMar>
                  <w:vAlign w:val="center"/>
                  <w:hideMark/>
                </w:tcPr>
                <w:p w:rsidR="00471CF7" w:rsidRDefault="00471CF7">
                  <w:pPr>
                    <w:pStyle w:val="ecxmsonormal"/>
                    <w:rPr>
                      <w:rFonts w:ascii="Tahoma" w:hAnsi="Tahoma" w:cs="Tahoma"/>
                      <w:color w:val="444444"/>
                      <w:sz w:val="20"/>
                      <w:szCs w:val="20"/>
                    </w:rPr>
                  </w:pPr>
                  <w:r>
                    <w:rPr>
                      <w:rFonts w:ascii="Tahoma" w:hAnsi="Tahoma" w:cs="Tahoma"/>
                      <w:color w:val="444444"/>
                      <w:sz w:val="20"/>
                      <w:szCs w:val="20"/>
                    </w:rPr>
                    <w:t> </w:t>
                  </w:r>
                </w:p>
              </w:tc>
              <w:tc>
                <w:tcPr>
                  <w:tcW w:w="720" w:type="dxa"/>
                  <w:tcMar>
                    <w:top w:w="0" w:type="dxa"/>
                    <w:left w:w="108" w:type="dxa"/>
                    <w:bottom w:w="0" w:type="dxa"/>
                    <w:right w:w="108" w:type="dxa"/>
                  </w:tcMar>
                  <w:vAlign w:val="center"/>
                  <w:hideMark/>
                </w:tcPr>
                <w:p w:rsidR="00471CF7" w:rsidRDefault="00471CF7">
                  <w:pPr>
                    <w:pStyle w:val="ecxmsonormal"/>
                    <w:rPr>
                      <w:rFonts w:ascii="Tahoma" w:hAnsi="Tahoma" w:cs="Tahoma"/>
                      <w:color w:val="444444"/>
                      <w:sz w:val="20"/>
                      <w:szCs w:val="20"/>
                    </w:rPr>
                  </w:pPr>
                  <w:r>
                    <w:rPr>
                      <w:rFonts w:ascii="Tahoma" w:hAnsi="Tahoma" w:cs="Tahoma"/>
                      <w:color w:val="444444"/>
                      <w:sz w:val="20"/>
                      <w:szCs w:val="20"/>
                    </w:rPr>
                    <w:t> </w:t>
                  </w:r>
                </w:p>
              </w:tc>
              <w:tc>
                <w:tcPr>
                  <w:tcW w:w="975" w:type="dxa"/>
                  <w:tcMar>
                    <w:top w:w="0" w:type="dxa"/>
                    <w:left w:w="108" w:type="dxa"/>
                    <w:bottom w:w="0" w:type="dxa"/>
                    <w:right w:w="108" w:type="dxa"/>
                  </w:tcMar>
                  <w:vAlign w:val="center"/>
                  <w:hideMark/>
                </w:tcPr>
                <w:p w:rsidR="00471CF7" w:rsidRDefault="00471CF7">
                  <w:pPr>
                    <w:pStyle w:val="ecxmsonormal"/>
                    <w:rPr>
                      <w:rFonts w:ascii="Tahoma" w:hAnsi="Tahoma" w:cs="Tahoma"/>
                      <w:color w:val="444444"/>
                      <w:sz w:val="20"/>
                      <w:szCs w:val="20"/>
                    </w:rPr>
                  </w:pPr>
                  <w:r>
                    <w:rPr>
                      <w:rFonts w:ascii="Tahoma" w:hAnsi="Tahoma" w:cs="Tahoma"/>
                      <w:color w:val="444444"/>
                      <w:sz w:val="20"/>
                      <w:szCs w:val="20"/>
                    </w:rPr>
                    <w:t> </w:t>
                  </w:r>
                </w:p>
              </w:tc>
              <w:tc>
                <w:tcPr>
                  <w:tcW w:w="795" w:type="dxa"/>
                  <w:tcMar>
                    <w:top w:w="0" w:type="dxa"/>
                    <w:left w:w="108" w:type="dxa"/>
                    <w:bottom w:w="0" w:type="dxa"/>
                    <w:right w:w="108" w:type="dxa"/>
                  </w:tcMar>
                  <w:vAlign w:val="center"/>
                  <w:hideMark/>
                </w:tcPr>
                <w:p w:rsidR="00471CF7" w:rsidRDefault="00471CF7">
                  <w:pPr>
                    <w:pStyle w:val="ecxmsonormal"/>
                    <w:rPr>
                      <w:rFonts w:ascii="Tahoma" w:hAnsi="Tahoma" w:cs="Tahoma"/>
                      <w:color w:val="444444"/>
                      <w:sz w:val="20"/>
                      <w:szCs w:val="20"/>
                    </w:rPr>
                  </w:pPr>
                  <w:r>
                    <w:rPr>
                      <w:rFonts w:ascii="Tahoma" w:hAnsi="Tahoma" w:cs="Tahoma"/>
                      <w:color w:val="444444"/>
                      <w:sz w:val="20"/>
                      <w:szCs w:val="20"/>
                    </w:rPr>
                    <w:t> </w:t>
                  </w:r>
                </w:p>
              </w:tc>
              <w:tc>
                <w:tcPr>
                  <w:tcW w:w="990" w:type="dxa"/>
                  <w:tcMar>
                    <w:top w:w="0" w:type="dxa"/>
                    <w:left w:w="108" w:type="dxa"/>
                    <w:bottom w:w="0" w:type="dxa"/>
                    <w:right w:w="108" w:type="dxa"/>
                  </w:tcMar>
                  <w:vAlign w:val="center"/>
                  <w:hideMark/>
                </w:tcPr>
                <w:p w:rsidR="00471CF7" w:rsidRDefault="00471CF7">
                  <w:pPr>
                    <w:pStyle w:val="ecxmsonormal"/>
                    <w:rPr>
                      <w:rFonts w:ascii="Tahoma" w:hAnsi="Tahoma" w:cs="Tahoma"/>
                      <w:color w:val="444444"/>
                      <w:sz w:val="20"/>
                      <w:szCs w:val="20"/>
                    </w:rPr>
                  </w:pPr>
                  <w:r>
                    <w:rPr>
                      <w:rFonts w:ascii="Tahoma" w:hAnsi="Tahoma" w:cs="Tahoma"/>
                      <w:color w:val="444444"/>
                      <w:sz w:val="20"/>
                      <w:szCs w:val="20"/>
                    </w:rPr>
                    <w:t> </w:t>
                  </w:r>
                </w:p>
              </w:tc>
              <w:tc>
                <w:tcPr>
                  <w:tcW w:w="1065" w:type="dxa"/>
                  <w:tcMar>
                    <w:top w:w="0" w:type="dxa"/>
                    <w:left w:w="108" w:type="dxa"/>
                    <w:bottom w:w="0" w:type="dxa"/>
                    <w:right w:w="108" w:type="dxa"/>
                  </w:tcMar>
                  <w:vAlign w:val="center"/>
                  <w:hideMark/>
                </w:tcPr>
                <w:p w:rsidR="00471CF7" w:rsidRDefault="00471CF7">
                  <w:pPr>
                    <w:pStyle w:val="ecxmsonormal"/>
                    <w:rPr>
                      <w:rFonts w:ascii="Tahoma" w:hAnsi="Tahoma" w:cs="Tahoma"/>
                      <w:color w:val="444444"/>
                      <w:sz w:val="20"/>
                      <w:szCs w:val="20"/>
                    </w:rPr>
                  </w:pPr>
                  <w:r>
                    <w:rPr>
                      <w:rFonts w:ascii="Tahoma" w:hAnsi="Tahoma" w:cs="Tahoma"/>
                      <w:color w:val="444444"/>
                      <w:sz w:val="20"/>
                      <w:szCs w:val="20"/>
                    </w:rPr>
                    <w:t> </w:t>
                  </w:r>
                </w:p>
              </w:tc>
              <w:tc>
                <w:tcPr>
                  <w:tcW w:w="1605" w:type="dxa"/>
                  <w:tcMar>
                    <w:top w:w="0" w:type="dxa"/>
                    <w:left w:w="108" w:type="dxa"/>
                    <w:bottom w:w="0" w:type="dxa"/>
                    <w:right w:w="108" w:type="dxa"/>
                  </w:tcMar>
                  <w:vAlign w:val="center"/>
                  <w:hideMark/>
                </w:tcPr>
                <w:p w:rsidR="00471CF7" w:rsidRDefault="00471CF7">
                  <w:pPr>
                    <w:pStyle w:val="ecxmsonormal"/>
                    <w:rPr>
                      <w:rFonts w:ascii="Tahoma" w:hAnsi="Tahoma" w:cs="Tahoma"/>
                      <w:color w:val="444444"/>
                      <w:sz w:val="20"/>
                      <w:szCs w:val="20"/>
                    </w:rPr>
                  </w:pPr>
                  <w:r>
                    <w:rPr>
                      <w:rFonts w:ascii="Tahoma" w:hAnsi="Tahoma" w:cs="Tahoma"/>
                      <w:color w:val="444444"/>
                      <w:sz w:val="20"/>
                      <w:szCs w:val="20"/>
                    </w:rPr>
                    <w:t> </w:t>
                  </w:r>
                </w:p>
              </w:tc>
            </w:tr>
          </w:tbl>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w:t>
            </w:r>
          </w:p>
          <w:p w:rsidR="00471CF7" w:rsidRDefault="00471CF7">
            <w:pPr>
              <w:pStyle w:val="ecx3-normalyaz"/>
              <w:spacing w:line="240" w:lineRule="atLeast"/>
              <w:rPr>
                <w:rFonts w:ascii="Tahoma" w:hAnsi="Tahoma" w:cs="Tahoma"/>
                <w:color w:val="444444"/>
                <w:sz w:val="20"/>
                <w:szCs w:val="20"/>
              </w:rPr>
            </w:pPr>
            <w:r>
              <w:rPr>
                <w:rFonts w:ascii="Tahoma" w:hAnsi="Tahoma" w:cs="Tahoma"/>
                <w:b/>
                <w:bCs/>
                <w:color w:val="444444"/>
                <w:sz w:val="18"/>
                <w:szCs w:val="18"/>
              </w:rPr>
              <w:t>             MADDE 66 –</w:t>
            </w:r>
            <w:r>
              <w:rPr>
                <w:rFonts w:ascii="Tahoma" w:hAnsi="Tahoma" w:cs="Tahoma"/>
                <w:color w:val="444444"/>
                <w:sz w:val="18"/>
                <w:szCs w:val="18"/>
              </w:rPr>
              <w:t xml:space="preserve"> Aynı Yönetmeliğin eki “Ek-</w:t>
            </w:r>
            <w:r>
              <w:rPr>
                <w:rStyle w:val="ecxgrame"/>
                <w:rFonts w:ascii="Tahoma" w:hAnsi="Tahoma" w:cs="Tahoma"/>
                <w:color w:val="444444"/>
                <w:sz w:val="18"/>
                <w:szCs w:val="18"/>
              </w:rPr>
              <w:t>4  Binalarda</w:t>
            </w:r>
            <w:r>
              <w:rPr>
                <w:rFonts w:ascii="Tahoma" w:hAnsi="Tahoma" w:cs="Tahoma"/>
                <w:color w:val="444444"/>
                <w:sz w:val="18"/>
                <w:szCs w:val="18"/>
              </w:rPr>
              <w:t xml:space="preserve"> En Fazla Kompartıman Alanları” tablosu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w:t>
            </w:r>
          </w:p>
          <w:p w:rsidR="00471CF7" w:rsidRDefault="00471CF7">
            <w:pPr>
              <w:pStyle w:val="NormalWeb"/>
              <w:jc w:val="center"/>
              <w:rPr>
                <w:rFonts w:ascii="Tahoma" w:hAnsi="Tahoma" w:cs="Tahoma"/>
                <w:color w:val="444444"/>
                <w:sz w:val="20"/>
                <w:szCs w:val="20"/>
              </w:rPr>
            </w:pPr>
            <w:r>
              <w:rPr>
                <w:rFonts w:ascii="Tahoma" w:hAnsi="Tahoma" w:cs="Tahoma"/>
                <w:color w:val="444444"/>
                <w:sz w:val="18"/>
                <w:szCs w:val="18"/>
              </w:rPr>
              <w:t>“Ek-4 Binalarda En Fazla Kompartıman Alanları</w:t>
            </w:r>
          </w:p>
          <w:p w:rsidR="00471CF7" w:rsidRDefault="00471CF7">
            <w:pPr>
              <w:pStyle w:val="NormalWeb"/>
              <w:jc w:val="center"/>
              <w:rPr>
                <w:rFonts w:ascii="Tahoma" w:hAnsi="Tahoma" w:cs="Tahoma"/>
                <w:color w:val="444444"/>
                <w:sz w:val="20"/>
                <w:szCs w:val="20"/>
              </w:rPr>
            </w:pPr>
            <w:r>
              <w:rPr>
                <w:rFonts w:ascii="Tahoma" w:hAnsi="Tahoma" w:cs="Tahoma"/>
                <w:b/>
                <w:bCs/>
                <w:color w:val="444444"/>
                <w:sz w:val="18"/>
                <w:szCs w:val="18"/>
              </w:rPr>
              <w:t> </w:t>
            </w:r>
          </w:p>
          <w:tbl>
            <w:tblPr>
              <w:tblW w:w="8505" w:type="dxa"/>
              <w:jc w:val="center"/>
              <w:tblCellMar>
                <w:left w:w="0" w:type="dxa"/>
                <w:right w:w="0" w:type="dxa"/>
              </w:tblCellMar>
              <w:tblLook w:val="04A0"/>
            </w:tblPr>
            <w:tblGrid>
              <w:gridCol w:w="827"/>
              <w:gridCol w:w="1968"/>
              <w:gridCol w:w="2563"/>
              <w:gridCol w:w="3147"/>
            </w:tblGrid>
            <w:tr w:rsidR="00471CF7">
              <w:trPr>
                <w:trHeight w:val="868"/>
                <w:jc w:val="center"/>
              </w:trPr>
              <w:tc>
                <w:tcPr>
                  <w:tcW w:w="5400"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Bina kullanım sınıfları</w:t>
                  </w:r>
                </w:p>
              </w:tc>
              <w:tc>
                <w:tcPr>
                  <w:tcW w:w="317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En fazla kompartıman alanı (m</w:t>
                  </w:r>
                  <w:r>
                    <w:rPr>
                      <w:sz w:val="18"/>
                      <w:szCs w:val="18"/>
                      <w:vertAlign w:val="superscript"/>
                    </w:rPr>
                    <w:t>2</w:t>
                  </w:r>
                  <w:r>
                    <w:rPr>
                      <w:sz w:val="18"/>
                      <w:szCs w:val="18"/>
                    </w:rPr>
                    <w:t>)</w:t>
                  </w:r>
                </w:p>
              </w:tc>
            </w:tr>
            <w:tr w:rsidR="00471CF7">
              <w:trPr>
                <w:trHeight w:val="247"/>
                <w:jc w:val="center"/>
              </w:trPr>
              <w:tc>
                <w:tcPr>
                  <w:tcW w:w="834" w:type="dxa"/>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1</w:t>
                  </w:r>
                </w:p>
              </w:tc>
              <w:tc>
                <w:tcPr>
                  <w:tcW w:w="4566" w:type="dxa"/>
                  <w:gridSpan w:val="2"/>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Konutlar</w:t>
                  </w:r>
                </w:p>
              </w:tc>
              <w:tc>
                <w:tcPr>
                  <w:tcW w:w="3174" w:type="dxa"/>
                  <w:tcBorders>
                    <w:top w:val="single" w:sz="8" w:space="0" w:color="000000"/>
                    <w:left w:val="nil"/>
                    <w:bottom w:val="single" w:sz="8" w:space="0" w:color="000000"/>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jc w:val="center"/>
                    <w:rPr>
                      <w:rFonts w:ascii="Tahoma" w:hAnsi="Tahoma" w:cs="Tahoma"/>
                      <w:color w:val="444444"/>
                      <w:sz w:val="20"/>
                      <w:szCs w:val="20"/>
                    </w:rPr>
                  </w:pPr>
                  <w:r>
                    <w:rPr>
                      <w:rStyle w:val="ecxgrame"/>
                      <w:sz w:val="18"/>
                      <w:szCs w:val="18"/>
                    </w:rPr>
                    <w:t>sınırsız</w:t>
                  </w:r>
                </w:p>
              </w:tc>
            </w:tr>
            <w:tr w:rsidR="00471CF7">
              <w:trPr>
                <w:trHeight w:val="230"/>
                <w:jc w:val="center"/>
              </w:trPr>
              <w:tc>
                <w:tcPr>
                  <w:tcW w:w="834" w:type="dxa"/>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2</w:t>
                  </w:r>
                </w:p>
              </w:tc>
              <w:tc>
                <w:tcPr>
                  <w:tcW w:w="4566" w:type="dxa"/>
                  <w:gridSpan w:val="2"/>
                  <w:tcBorders>
                    <w:top w:val="nil"/>
                    <w:left w:val="nil"/>
                    <w:bottom w:val="single" w:sz="8" w:space="0" w:color="000000"/>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Konaklama</w:t>
                  </w:r>
                </w:p>
              </w:tc>
              <w:tc>
                <w:tcPr>
                  <w:tcW w:w="3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jc w:val="center"/>
                    <w:rPr>
                      <w:rFonts w:ascii="Tahoma" w:hAnsi="Tahoma" w:cs="Tahoma"/>
                      <w:color w:val="444444"/>
                      <w:sz w:val="20"/>
                      <w:szCs w:val="20"/>
                    </w:rPr>
                  </w:pPr>
                  <w:r>
                    <w:rPr>
                      <w:sz w:val="18"/>
                      <w:szCs w:val="18"/>
                    </w:rPr>
                    <w:t xml:space="preserve">4000 </w:t>
                  </w:r>
                  <w:r>
                    <w:rPr>
                      <w:sz w:val="18"/>
                      <w:szCs w:val="18"/>
                      <w:vertAlign w:val="superscript"/>
                    </w:rPr>
                    <w:t>(1)</w:t>
                  </w:r>
                </w:p>
              </w:tc>
            </w:tr>
            <w:tr w:rsidR="00471CF7">
              <w:trPr>
                <w:trHeight w:val="230"/>
                <w:jc w:val="center"/>
              </w:trPr>
              <w:tc>
                <w:tcPr>
                  <w:tcW w:w="8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3</w:t>
                  </w:r>
                </w:p>
              </w:tc>
              <w:tc>
                <w:tcPr>
                  <w:tcW w:w="19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Kurumsal Binalar</w:t>
                  </w:r>
                </w:p>
              </w:tc>
              <w:tc>
                <w:tcPr>
                  <w:tcW w:w="2586"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 xml:space="preserve">Sağlık hizmeti amaçlı binalar </w:t>
                  </w:r>
                </w:p>
              </w:tc>
              <w:tc>
                <w:tcPr>
                  <w:tcW w:w="3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jc w:val="center"/>
                    <w:rPr>
                      <w:rFonts w:ascii="Tahoma" w:hAnsi="Tahoma" w:cs="Tahoma"/>
                      <w:color w:val="444444"/>
                      <w:sz w:val="20"/>
                      <w:szCs w:val="20"/>
                    </w:rPr>
                  </w:pPr>
                  <w:r>
                    <w:rPr>
                      <w:sz w:val="18"/>
                      <w:szCs w:val="18"/>
                    </w:rPr>
                    <w:t xml:space="preserve">1500 </w:t>
                  </w:r>
                  <w:r>
                    <w:rPr>
                      <w:sz w:val="18"/>
                      <w:szCs w:val="18"/>
                      <w:vertAlign w:val="superscript"/>
                    </w:rPr>
                    <w:t>(1)</w:t>
                  </w:r>
                </w:p>
              </w:tc>
            </w:tr>
            <w:tr w:rsidR="00471CF7">
              <w:trPr>
                <w:trHeight w:val="279"/>
                <w:jc w:val="center"/>
              </w:trPr>
              <w:tc>
                <w:tcPr>
                  <w:tcW w:w="0" w:type="auto"/>
                  <w:vMerge/>
                  <w:tcBorders>
                    <w:top w:val="nil"/>
                    <w:left w:val="single" w:sz="8" w:space="0" w:color="auto"/>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c>
                <w:tcPr>
                  <w:tcW w:w="0" w:type="auto"/>
                  <w:vMerge/>
                  <w:tcBorders>
                    <w:top w:val="nil"/>
                    <w:left w:val="nil"/>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c>
                <w:tcPr>
                  <w:tcW w:w="2586"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Eğitim tesisleri</w:t>
                  </w:r>
                </w:p>
              </w:tc>
              <w:tc>
                <w:tcPr>
                  <w:tcW w:w="3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jc w:val="center"/>
                    <w:rPr>
                      <w:rFonts w:ascii="Tahoma" w:hAnsi="Tahoma" w:cs="Tahoma"/>
                      <w:color w:val="444444"/>
                      <w:sz w:val="20"/>
                      <w:szCs w:val="20"/>
                    </w:rPr>
                  </w:pPr>
                  <w:r>
                    <w:rPr>
                      <w:sz w:val="18"/>
                      <w:szCs w:val="18"/>
                    </w:rPr>
                    <w:t xml:space="preserve">6000 </w:t>
                  </w:r>
                  <w:r>
                    <w:rPr>
                      <w:sz w:val="18"/>
                      <w:szCs w:val="18"/>
                      <w:vertAlign w:val="superscript"/>
                    </w:rPr>
                    <w:t>(2)</w:t>
                  </w:r>
                </w:p>
              </w:tc>
            </w:tr>
            <w:tr w:rsidR="00471CF7">
              <w:trPr>
                <w:trHeight w:val="274"/>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4</w:t>
                  </w:r>
                </w:p>
              </w:tc>
              <w:tc>
                <w:tcPr>
                  <w:tcW w:w="45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Büro Binaları</w:t>
                  </w:r>
                </w:p>
              </w:tc>
              <w:tc>
                <w:tcPr>
                  <w:tcW w:w="3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jc w:val="center"/>
                    <w:rPr>
                      <w:rFonts w:ascii="Tahoma" w:hAnsi="Tahoma" w:cs="Tahoma"/>
                      <w:color w:val="444444"/>
                      <w:sz w:val="20"/>
                      <w:szCs w:val="20"/>
                    </w:rPr>
                  </w:pPr>
                  <w:r>
                    <w:rPr>
                      <w:sz w:val="18"/>
                      <w:szCs w:val="18"/>
                    </w:rPr>
                    <w:t xml:space="preserve">8000 </w:t>
                  </w:r>
                  <w:r>
                    <w:rPr>
                      <w:sz w:val="18"/>
                      <w:szCs w:val="18"/>
                      <w:vertAlign w:val="superscript"/>
                    </w:rPr>
                    <w:t>(1)</w:t>
                  </w:r>
                </w:p>
              </w:tc>
            </w:tr>
            <w:tr w:rsidR="00471CF7">
              <w:trPr>
                <w:trHeight w:val="221"/>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5</w:t>
                  </w:r>
                </w:p>
              </w:tc>
              <w:tc>
                <w:tcPr>
                  <w:tcW w:w="45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 xml:space="preserve">Ticaret Amaçlı Binalar </w:t>
                  </w:r>
                  <w:r>
                    <w:rPr>
                      <w:sz w:val="18"/>
                      <w:szCs w:val="18"/>
                      <w:vertAlign w:val="superscript"/>
                    </w:rPr>
                    <w:t>(4)</w:t>
                  </w:r>
                  <w:r>
                    <w:rPr>
                      <w:sz w:val="18"/>
                      <w:szCs w:val="18"/>
                    </w:rPr>
                    <w:t xml:space="preserve"> </w:t>
                  </w:r>
                </w:p>
              </w:tc>
              <w:tc>
                <w:tcPr>
                  <w:tcW w:w="3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jc w:val="center"/>
                    <w:rPr>
                      <w:rFonts w:ascii="Tahoma" w:hAnsi="Tahoma" w:cs="Tahoma"/>
                      <w:color w:val="444444"/>
                      <w:sz w:val="20"/>
                      <w:szCs w:val="20"/>
                    </w:rPr>
                  </w:pPr>
                  <w:r>
                    <w:rPr>
                      <w:sz w:val="18"/>
                      <w:szCs w:val="18"/>
                    </w:rPr>
                    <w:t xml:space="preserve">2000 </w:t>
                  </w:r>
                  <w:r>
                    <w:rPr>
                      <w:sz w:val="18"/>
                      <w:szCs w:val="18"/>
                      <w:vertAlign w:val="superscript"/>
                    </w:rPr>
                    <w:t>(2)</w:t>
                  </w:r>
                </w:p>
              </w:tc>
            </w:tr>
            <w:tr w:rsidR="00471CF7">
              <w:trPr>
                <w:trHeight w:val="120"/>
                <w:jc w:val="center"/>
              </w:trPr>
              <w:tc>
                <w:tcPr>
                  <w:tcW w:w="83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120" w:lineRule="atLeast"/>
                    <w:rPr>
                      <w:rFonts w:ascii="Tahoma" w:hAnsi="Tahoma" w:cs="Tahoma"/>
                      <w:color w:val="444444"/>
                      <w:sz w:val="20"/>
                      <w:szCs w:val="20"/>
                    </w:rPr>
                  </w:pPr>
                  <w:r>
                    <w:rPr>
                      <w:sz w:val="18"/>
                      <w:szCs w:val="18"/>
                    </w:rPr>
                    <w:t>6</w:t>
                  </w:r>
                </w:p>
              </w:tc>
              <w:tc>
                <w:tcPr>
                  <w:tcW w:w="198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120" w:lineRule="atLeast"/>
                    <w:rPr>
                      <w:rFonts w:ascii="Tahoma" w:hAnsi="Tahoma" w:cs="Tahoma"/>
                      <w:color w:val="444444"/>
                      <w:sz w:val="20"/>
                      <w:szCs w:val="20"/>
                    </w:rPr>
                  </w:pPr>
                  <w:r>
                    <w:rPr>
                      <w:sz w:val="18"/>
                      <w:szCs w:val="18"/>
                    </w:rPr>
                    <w:t xml:space="preserve">Toplanma Amaçlı Binalar  </w:t>
                  </w:r>
                </w:p>
              </w:tc>
              <w:tc>
                <w:tcPr>
                  <w:tcW w:w="2586" w:type="dxa"/>
                  <w:tcBorders>
                    <w:top w:val="nil"/>
                    <w:left w:val="nil"/>
                    <w:bottom w:val="single" w:sz="8" w:space="0" w:color="000000"/>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120" w:lineRule="atLeast"/>
                    <w:rPr>
                      <w:rFonts w:ascii="Tahoma" w:hAnsi="Tahoma" w:cs="Tahoma"/>
                      <w:color w:val="444444"/>
                      <w:sz w:val="20"/>
                      <w:szCs w:val="20"/>
                    </w:rPr>
                  </w:pPr>
                  <w:r>
                    <w:rPr>
                      <w:sz w:val="18"/>
                      <w:szCs w:val="18"/>
                    </w:rPr>
                    <w:t>Yeme içme</w:t>
                  </w:r>
                </w:p>
              </w:tc>
              <w:tc>
                <w:tcPr>
                  <w:tcW w:w="317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120" w:lineRule="atLeast"/>
                    <w:jc w:val="center"/>
                    <w:rPr>
                      <w:rFonts w:ascii="Tahoma" w:hAnsi="Tahoma" w:cs="Tahoma"/>
                      <w:color w:val="444444"/>
                      <w:sz w:val="20"/>
                      <w:szCs w:val="20"/>
                    </w:rPr>
                  </w:pPr>
                  <w:r>
                    <w:rPr>
                      <w:sz w:val="18"/>
                      <w:szCs w:val="18"/>
                    </w:rPr>
                    <w:t xml:space="preserve">4000 </w:t>
                  </w:r>
                  <w:r>
                    <w:rPr>
                      <w:sz w:val="18"/>
                      <w:szCs w:val="18"/>
                      <w:vertAlign w:val="superscript"/>
                    </w:rPr>
                    <w:t>(2)</w:t>
                  </w:r>
                </w:p>
              </w:tc>
            </w:tr>
            <w:tr w:rsidR="00471CF7">
              <w:trPr>
                <w:trHeight w:val="172"/>
                <w:jc w:val="center"/>
              </w:trPr>
              <w:tc>
                <w:tcPr>
                  <w:tcW w:w="0" w:type="auto"/>
                  <w:vMerge/>
                  <w:tcBorders>
                    <w:top w:val="nil"/>
                    <w:left w:val="single" w:sz="8" w:space="0" w:color="auto"/>
                    <w:bottom w:val="single" w:sz="8" w:space="0" w:color="000000"/>
                    <w:right w:val="single" w:sz="8" w:space="0" w:color="auto"/>
                  </w:tcBorders>
                  <w:vAlign w:val="center"/>
                  <w:hideMark/>
                </w:tcPr>
                <w:p w:rsidR="00471CF7" w:rsidRDefault="00471CF7">
                  <w:pPr>
                    <w:rPr>
                      <w:rFonts w:ascii="Tahoma" w:hAnsi="Tahoma" w:cs="Tahoma"/>
                      <w:color w:val="444444"/>
                      <w:sz w:val="20"/>
                      <w:szCs w:val="20"/>
                    </w:rPr>
                  </w:pPr>
                </w:p>
              </w:tc>
              <w:tc>
                <w:tcPr>
                  <w:tcW w:w="0" w:type="auto"/>
                  <w:vMerge/>
                  <w:tcBorders>
                    <w:top w:val="nil"/>
                    <w:left w:val="nil"/>
                    <w:bottom w:val="single" w:sz="8" w:space="0" w:color="000000"/>
                    <w:right w:val="single" w:sz="8" w:space="0" w:color="auto"/>
                  </w:tcBorders>
                  <w:vAlign w:val="center"/>
                  <w:hideMark/>
                </w:tcPr>
                <w:p w:rsidR="00471CF7" w:rsidRDefault="00471CF7">
                  <w:pPr>
                    <w:rPr>
                      <w:rFonts w:ascii="Tahoma" w:hAnsi="Tahoma" w:cs="Tahoma"/>
                      <w:color w:val="444444"/>
                      <w:sz w:val="20"/>
                      <w:szCs w:val="20"/>
                    </w:rPr>
                  </w:pPr>
                </w:p>
              </w:tc>
              <w:tc>
                <w:tcPr>
                  <w:tcW w:w="2586" w:type="dxa"/>
                  <w:tcBorders>
                    <w:top w:val="nil"/>
                    <w:left w:val="nil"/>
                    <w:bottom w:val="single" w:sz="8" w:space="0" w:color="000000"/>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172" w:lineRule="atLeast"/>
                    <w:rPr>
                      <w:rFonts w:ascii="Tahoma" w:hAnsi="Tahoma" w:cs="Tahoma"/>
                      <w:color w:val="444444"/>
                      <w:sz w:val="20"/>
                      <w:szCs w:val="20"/>
                    </w:rPr>
                  </w:pPr>
                  <w:r>
                    <w:rPr>
                      <w:sz w:val="18"/>
                      <w:szCs w:val="18"/>
                    </w:rPr>
                    <w:t>Eğlence</w:t>
                  </w:r>
                </w:p>
              </w:tc>
              <w:tc>
                <w:tcPr>
                  <w:tcW w:w="0" w:type="auto"/>
                  <w:vMerge/>
                  <w:tcBorders>
                    <w:top w:val="nil"/>
                    <w:left w:val="nil"/>
                    <w:bottom w:val="single" w:sz="8" w:space="0" w:color="000000"/>
                    <w:right w:val="single" w:sz="8" w:space="0" w:color="auto"/>
                  </w:tcBorders>
                  <w:vAlign w:val="center"/>
                  <w:hideMark/>
                </w:tcPr>
                <w:p w:rsidR="00471CF7" w:rsidRDefault="00471CF7">
                  <w:pPr>
                    <w:rPr>
                      <w:rFonts w:ascii="Tahoma" w:hAnsi="Tahoma" w:cs="Tahoma"/>
                      <w:color w:val="444444"/>
                      <w:sz w:val="20"/>
                      <w:szCs w:val="20"/>
                    </w:rPr>
                  </w:pPr>
                </w:p>
              </w:tc>
            </w:tr>
            <w:tr w:rsidR="00471CF7">
              <w:trPr>
                <w:trHeight w:val="172"/>
                <w:jc w:val="center"/>
              </w:trPr>
              <w:tc>
                <w:tcPr>
                  <w:tcW w:w="0" w:type="auto"/>
                  <w:vMerge/>
                  <w:tcBorders>
                    <w:top w:val="nil"/>
                    <w:left w:val="single" w:sz="8" w:space="0" w:color="auto"/>
                    <w:bottom w:val="single" w:sz="8" w:space="0" w:color="000000"/>
                    <w:right w:val="single" w:sz="8" w:space="0" w:color="auto"/>
                  </w:tcBorders>
                  <w:vAlign w:val="center"/>
                  <w:hideMark/>
                </w:tcPr>
                <w:p w:rsidR="00471CF7" w:rsidRDefault="00471CF7">
                  <w:pPr>
                    <w:rPr>
                      <w:rFonts w:ascii="Tahoma" w:hAnsi="Tahoma" w:cs="Tahoma"/>
                      <w:color w:val="444444"/>
                      <w:sz w:val="20"/>
                      <w:szCs w:val="20"/>
                    </w:rPr>
                  </w:pPr>
                </w:p>
              </w:tc>
              <w:tc>
                <w:tcPr>
                  <w:tcW w:w="0" w:type="auto"/>
                  <w:vMerge/>
                  <w:tcBorders>
                    <w:top w:val="nil"/>
                    <w:left w:val="nil"/>
                    <w:bottom w:val="single" w:sz="8" w:space="0" w:color="000000"/>
                    <w:right w:val="single" w:sz="8" w:space="0" w:color="auto"/>
                  </w:tcBorders>
                  <w:vAlign w:val="center"/>
                  <w:hideMark/>
                </w:tcPr>
                <w:p w:rsidR="00471CF7" w:rsidRDefault="00471CF7">
                  <w:pPr>
                    <w:rPr>
                      <w:rFonts w:ascii="Tahoma" w:hAnsi="Tahoma" w:cs="Tahoma"/>
                      <w:color w:val="444444"/>
                      <w:sz w:val="20"/>
                      <w:szCs w:val="20"/>
                    </w:rPr>
                  </w:pPr>
                </w:p>
              </w:tc>
              <w:tc>
                <w:tcPr>
                  <w:tcW w:w="2586" w:type="dxa"/>
                  <w:tcBorders>
                    <w:top w:val="nil"/>
                    <w:left w:val="nil"/>
                    <w:bottom w:val="single" w:sz="8" w:space="0" w:color="000000"/>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172" w:lineRule="atLeast"/>
                    <w:rPr>
                      <w:rFonts w:ascii="Tahoma" w:hAnsi="Tahoma" w:cs="Tahoma"/>
                      <w:color w:val="444444"/>
                      <w:sz w:val="20"/>
                      <w:szCs w:val="20"/>
                    </w:rPr>
                  </w:pPr>
                  <w:r>
                    <w:rPr>
                      <w:sz w:val="18"/>
                      <w:szCs w:val="18"/>
                    </w:rPr>
                    <w:t>Müzeler ve sergi yerleri</w:t>
                  </w:r>
                </w:p>
              </w:tc>
              <w:tc>
                <w:tcPr>
                  <w:tcW w:w="0" w:type="auto"/>
                  <w:vMerge/>
                  <w:tcBorders>
                    <w:top w:val="nil"/>
                    <w:left w:val="nil"/>
                    <w:bottom w:val="single" w:sz="8" w:space="0" w:color="000000"/>
                    <w:right w:val="single" w:sz="8" w:space="0" w:color="auto"/>
                  </w:tcBorders>
                  <w:vAlign w:val="center"/>
                  <w:hideMark/>
                </w:tcPr>
                <w:p w:rsidR="00471CF7" w:rsidRDefault="00471CF7">
                  <w:pPr>
                    <w:rPr>
                      <w:rFonts w:ascii="Tahoma" w:hAnsi="Tahoma" w:cs="Tahoma"/>
                      <w:color w:val="444444"/>
                      <w:sz w:val="20"/>
                      <w:szCs w:val="20"/>
                    </w:rPr>
                  </w:pPr>
                </w:p>
              </w:tc>
            </w:tr>
            <w:tr w:rsidR="00471CF7">
              <w:trPr>
                <w:trHeight w:val="273"/>
                <w:jc w:val="center"/>
              </w:trPr>
              <w:tc>
                <w:tcPr>
                  <w:tcW w:w="0" w:type="auto"/>
                  <w:vMerge/>
                  <w:tcBorders>
                    <w:top w:val="nil"/>
                    <w:left w:val="single" w:sz="8" w:space="0" w:color="auto"/>
                    <w:bottom w:val="single" w:sz="8" w:space="0" w:color="000000"/>
                    <w:right w:val="single" w:sz="8" w:space="0" w:color="auto"/>
                  </w:tcBorders>
                  <w:vAlign w:val="center"/>
                  <w:hideMark/>
                </w:tcPr>
                <w:p w:rsidR="00471CF7" w:rsidRDefault="00471CF7">
                  <w:pPr>
                    <w:rPr>
                      <w:rFonts w:ascii="Tahoma" w:hAnsi="Tahoma" w:cs="Tahoma"/>
                      <w:color w:val="444444"/>
                      <w:sz w:val="20"/>
                      <w:szCs w:val="20"/>
                    </w:rPr>
                  </w:pPr>
                </w:p>
              </w:tc>
              <w:tc>
                <w:tcPr>
                  <w:tcW w:w="0" w:type="auto"/>
                  <w:vMerge/>
                  <w:tcBorders>
                    <w:top w:val="nil"/>
                    <w:left w:val="nil"/>
                    <w:bottom w:val="single" w:sz="8" w:space="0" w:color="000000"/>
                    <w:right w:val="single" w:sz="8" w:space="0" w:color="auto"/>
                  </w:tcBorders>
                  <w:vAlign w:val="center"/>
                  <w:hideMark/>
                </w:tcPr>
                <w:p w:rsidR="00471CF7" w:rsidRDefault="00471CF7">
                  <w:pPr>
                    <w:rPr>
                      <w:rFonts w:ascii="Tahoma" w:hAnsi="Tahoma" w:cs="Tahoma"/>
                      <w:color w:val="444444"/>
                      <w:sz w:val="20"/>
                      <w:szCs w:val="20"/>
                    </w:rPr>
                  </w:pPr>
                </w:p>
              </w:tc>
              <w:tc>
                <w:tcPr>
                  <w:tcW w:w="2586"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Diğer toplanma amaçlı binalar</w:t>
                  </w:r>
                </w:p>
              </w:tc>
              <w:tc>
                <w:tcPr>
                  <w:tcW w:w="317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jc w:val="center"/>
                    <w:rPr>
                      <w:rFonts w:ascii="Tahoma" w:hAnsi="Tahoma" w:cs="Tahoma"/>
                      <w:color w:val="444444"/>
                      <w:sz w:val="20"/>
                      <w:szCs w:val="20"/>
                    </w:rPr>
                  </w:pPr>
                  <w:r>
                    <w:rPr>
                      <w:sz w:val="18"/>
                      <w:szCs w:val="18"/>
                    </w:rPr>
                    <w:t xml:space="preserve">6000 </w:t>
                  </w:r>
                  <w:r>
                    <w:rPr>
                      <w:sz w:val="18"/>
                      <w:szCs w:val="18"/>
                      <w:vertAlign w:val="superscript"/>
                    </w:rPr>
                    <w:t>(2)</w:t>
                  </w:r>
                </w:p>
              </w:tc>
            </w:tr>
            <w:tr w:rsidR="00471CF7">
              <w:trPr>
                <w:trHeight w:val="275"/>
                <w:jc w:val="center"/>
              </w:trPr>
              <w:tc>
                <w:tcPr>
                  <w:tcW w:w="83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7</w:t>
                  </w:r>
                </w:p>
              </w:tc>
              <w:tc>
                <w:tcPr>
                  <w:tcW w:w="1980" w:type="dxa"/>
                  <w:vMerge w:val="restart"/>
                  <w:tcBorders>
                    <w:top w:val="nil"/>
                    <w:left w:val="nil"/>
                    <w:bottom w:val="single" w:sz="8" w:space="0" w:color="000000"/>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 xml:space="preserve">Endüstriyel Yapılar </w:t>
                  </w:r>
                </w:p>
              </w:tc>
              <w:tc>
                <w:tcPr>
                  <w:tcW w:w="2586" w:type="dxa"/>
                  <w:tcBorders>
                    <w:top w:val="nil"/>
                    <w:left w:val="nil"/>
                    <w:bottom w:val="single" w:sz="8" w:space="0" w:color="000000"/>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Orta Tehlike-3 ve üstü (</w:t>
                  </w:r>
                  <w:r>
                    <w:rPr>
                      <w:rStyle w:val="ecxgrame"/>
                      <w:sz w:val="18"/>
                      <w:szCs w:val="18"/>
                    </w:rPr>
                    <w:t>Bkz.  Ek</w:t>
                  </w:r>
                  <w:r>
                    <w:rPr>
                      <w:sz w:val="18"/>
                      <w:szCs w:val="18"/>
                    </w:rPr>
                    <w:t>-1)</w:t>
                  </w:r>
                </w:p>
              </w:tc>
              <w:tc>
                <w:tcPr>
                  <w:tcW w:w="317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jc w:val="center"/>
                    <w:rPr>
                      <w:rFonts w:ascii="Tahoma" w:hAnsi="Tahoma" w:cs="Tahoma"/>
                      <w:color w:val="444444"/>
                      <w:sz w:val="20"/>
                      <w:szCs w:val="20"/>
                    </w:rPr>
                  </w:pPr>
                  <w:r>
                    <w:rPr>
                      <w:sz w:val="18"/>
                      <w:szCs w:val="18"/>
                    </w:rPr>
                    <w:t xml:space="preserve">6000 </w:t>
                  </w:r>
                  <w:r>
                    <w:rPr>
                      <w:sz w:val="18"/>
                      <w:szCs w:val="18"/>
                      <w:vertAlign w:val="superscript"/>
                    </w:rPr>
                    <w:t>(2)</w:t>
                  </w:r>
                </w:p>
              </w:tc>
            </w:tr>
            <w:tr w:rsidR="00471CF7">
              <w:trPr>
                <w:trHeight w:val="131"/>
                <w:jc w:val="center"/>
              </w:trPr>
              <w:tc>
                <w:tcPr>
                  <w:tcW w:w="0" w:type="auto"/>
                  <w:vMerge/>
                  <w:tcBorders>
                    <w:top w:val="nil"/>
                    <w:left w:val="single" w:sz="8" w:space="0" w:color="auto"/>
                    <w:bottom w:val="single" w:sz="8" w:space="0" w:color="000000"/>
                    <w:right w:val="single" w:sz="8" w:space="0" w:color="auto"/>
                  </w:tcBorders>
                  <w:vAlign w:val="center"/>
                  <w:hideMark/>
                </w:tcPr>
                <w:p w:rsidR="00471CF7" w:rsidRDefault="00471CF7">
                  <w:pPr>
                    <w:rPr>
                      <w:rFonts w:ascii="Tahoma" w:hAnsi="Tahoma" w:cs="Tahoma"/>
                      <w:color w:val="444444"/>
                      <w:sz w:val="20"/>
                      <w:szCs w:val="20"/>
                    </w:rPr>
                  </w:pPr>
                </w:p>
              </w:tc>
              <w:tc>
                <w:tcPr>
                  <w:tcW w:w="0" w:type="auto"/>
                  <w:vMerge/>
                  <w:tcBorders>
                    <w:top w:val="nil"/>
                    <w:left w:val="nil"/>
                    <w:bottom w:val="single" w:sz="8" w:space="0" w:color="000000"/>
                    <w:right w:val="single" w:sz="8" w:space="0" w:color="auto"/>
                  </w:tcBorders>
                  <w:vAlign w:val="center"/>
                  <w:hideMark/>
                </w:tcPr>
                <w:p w:rsidR="00471CF7" w:rsidRDefault="00471CF7">
                  <w:pPr>
                    <w:rPr>
                      <w:rFonts w:ascii="Tahoma" w:hAnsi="Tahoma" w:cs="Tahoma"/>
                      <w:color w:val="444444"/>
                      <w:sz w:val="20"/>
                      <w:szCs w:val="20"/>
                    </w:rPr>
                  </w:pPr>
                </w:p>
              </w:tc>
              <w:tc>
                <w:tcPr>
                  <w:tcW w:w="2586" w:type="dxa"/>
                  <w:tcBorders>
                    <w:top w:val="nil"/>
                    <w:left w:val="nil"/>
                    <w:bottom w:val="single" w:sz="8" w:space="0" w:color="000000"/>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131" w:lineRule="atLeast"/>
                    <w:rPr>
                      <w:rFonts w:ascii="Tahoma" w:hAnsi="Tahoma" w:cs="Tahoma"/>
                      <w:color w:val="444444"/>
                      <w:sz w:val="20"/>
                      <w:szCs w:val="20"/>
                    </w:rPr>
                  </w:pPr>
                  <w:r>
                    <w:rPr>
                      <w:sz w:val="18"/>
                      <w:szCs w:val="18"/>
                    </w:rPr>
                    <w:t xml:space="preserve">Orta Tehlike-1 ve </w:t>
                  </w:r>
                  <w:r>
                    <w:rPr>
                      <w:rStyle w:val="ecxgrame"/>
                      <w:sz w:val="18"/>
                      <w:szCs w:val="18"/>
                    </w:rPr>
                    <w:t>Orta   Tehlike</w:t>
                  </w:r>
                  <w:r>
                    <w:rPr>
                      <w:sz w:val="18"/>
                      <w:szCs w:val="18"/>
                    </w:rPr>
                    <w:t>-2 (Bkz. Ek-1)</w:t>
                  </w:r>
                </w:p>
              </w:tc>
              <w:tc>
                <w:tcPr>
                  <w:tcW w:w="317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131" w:lineRule="atLeast"/>
                    <w:jc w:val="center"/>
                    <w:rPr>
                      <w:rFonts w:ascii="Tahoma" w:hAnsi="Tahoma" w:cs="Tahoma"/>
                      <w:color w:val="444444"/>
                      <w:sz w:val="20"/>
                      <w:szCs w:val="20"/>
                    </w:rPr>
                  </w:pPr>
                  <w:r>
                    <w:rPr>
                      <w:sz w:val="18"/>
                      <w:szCs w:val="18"/>
                    </w:rPr>
                    <w:t>15000</w:t>
                  </w:r>
                  <w:r>
                    <w:rPr>
                      <w:sz w:val="18"/>
                      <w:szCs w:val="18"/>
                      <w:vertAlign w:val="superscript"/>
                    </w:rPr>
                    <w:t>(3)</w:t>
                  </w:r>
                </w:p>
              </w:tc>
            </w:tr>
            <w:tr w:rsidR="00471CF7">
              <w:trPr>
                <w:trHeight w:val="273"/>
                <w:jc w:val="center"/>
              </w:trPr>
              <w:tc>
                <w:tcPr>
                  <w:tcW w:w="8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8</w:t>
                  </w:r>
                </w:p>
              </w:tc>
              <w:tc>
                <w:tcPr>
                  <w:tcW w:w="1980" w:type="dxa"/>
                  <w:vMerge w:val="restart"/>
                  <w:tcBorders>
                    <w:top w:val="nil"/>
                    <w:left w:val="nil"/>
                    <w:bottom w:val="single" w:sz="8" w:space="0" w:color="000000"/>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 xml:space="preserve">a) Depolar </w:t>
                  </w:r>
                </w:p>
                <w:p w:rsidR="00471CF7" w:rsidRDefault="00471CF7">
                  <w:pPr>
                    <w:pStyle w:val="ecxdefault"/>
                    <w:tabs>
                      <w:tab w:val="num" w:pos="990"/>
                    </w:tabs>
                    <w:spacing w:line="240" w:lineRule="atLeast"/>
                    <w:rPr>
                      <w:rFonts w:ascii="Tahoma" w:hAnsi="Tahoma" w:cs="Tahoma"/>
                      <w:color w:val="444444"/>
                      <w:sz w:val="20"/>
                      <w:szCs w:val="20"/>
                    </w:rPr>
                  </w:pPr>
                  <w:r>
                    <w:rPr>
                      <w:sz w:val="18"/>
                      <w:szCs w:val="18"/>
                    </w:rPr>
                    <w:t> </w:t>
                  </w:r>
                </w:p>
              </w:tc>
              <w:tc>
                <w:tcPr>
                  <w:tcW w:w="2586" w:type="dxa"/>
                  <w:tcBorders>
                    <w:top w:val="nil"/>
                    <w:left w:val="nil"/>
                    <w:bottom w:val="single" w:sz="8" w:space="0" w:color="000000"/>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Orta Tehlike-3 ve üstü (</w:t>
                  </w:r>
                  <w:r>
                    <w:rPr>
                      <w:rStyle w:val="ecxgrame"/>
                      <w:sz w:val="18"/>
                      <w:szCs w:val="18"/>
                    </w:rPr>
                    <w:t>Bkz.  Ek</w:t>
                  </w:r>
                  <w:r>
                    <w:rPr>
                      <w:sz w:val="18"/>
                      <w:szCs w:val="18"/>
                    </w:rPr>
                    <w:t>-1)</w:t>
                  </w:r>
                </w:p>
              </w:tc>
              <w:tc>
                <w:tcPr>
                  <w:tcW w:w="317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jc w:val="center"/>
                    <w:rPr>
                      <w:rFonts w:ascii="Tahoma" w:hAnsi="Tahoma" w:cs="Tahoma"/>
                      <w:color w:val="444444"/>
                      <w:sz w:val="20"/>
                      <w:szCs w:val="20"/>
                    </w:rPr>
                  </w:pPr>
                  <w:r>
                    <w:rPr>
                      <w:sz w:val="18"/>
                      <w:szCs w:val="18"/>
                    </w:rPr>
                    <w:t xml:space="preserve">1000 </w:t>
                  </w:r>
                  <w:r>
                    <w:rPr>
                      <w:sz w:val="18"/>
                      <w:szCs w:val="18"/>
                      <w:vertAlign w:val="superscript"/>
                    </w:rPr>
                    <w:t>(2)</w:t>
                  </w:r>
                </w:p>
              </w:tc>
            </w:tr>
            <w:tr w:rsidR="00471CF7">
              <w:trPr>
                <w:trHeight w:val="275"/>
                <w:jc w:val="center"/>
              </w:trPr>
              <w:tc>
                <w:tcPr>
                  <w:tcW w:w="0" w:type="auto"/>
                  <w:vMerge/>
                  <w:tcBorders>
                    <w:top w:val="nil"/>
                    <w:left w:val="single" w:sz="8" w:space="0" w:color="auto"/>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c>
                <w:tcPr>
                  <w:tcW w:w="0" w:type="auto"/>
                  <w:vMerge/>
                  <w:tcBorders>
                    <w:top w:val="nil"/>
                    <w:left w:val="nil"/>
                    <w:bottom w:val="single" w:sz="8" w:space="0" w:color="000000"/>
                    <w:right w:val="single" w:sz="8" w:space="0" w:color="auto"/>
                  </w:tcBorders>
                  <w:vAlign w:val="center"/>
                  <w:hideMark/>
                </w:tcPr>
                <w:p w:rsidR="00471CF7" w:rsidRDefault="00471CF7">
                  <w:pPr>
                    <w:rPr>
                      <w:rFonts w:ascii="Tahoma" w:hAnsi="Tahoma" w:cs="Tahoma"/>
                      <w:color w:val="444444"/>
                      <w:sz w:val="20"/>
                      <w:szCs w:val="20"/>
                    </w:rPr>
                  </w:pPr>
                </w:p>
              </w:tc>
              <w:tc>
                <w:tcPr>
                  <w:tcW w:w="2586" w:type="dxa"/>
                  <w:tcBorders>
                    <w:top w:val="nil"/>
                    <w:left w:val="nil"/>
                    <w:bottom w:val="single" w:sz="8" w:space="0" w:color="000000"/>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240" w:lineRule="atLeast"/>
                    <w:rPr>
                      <w:rFonts w:ascii="Tahoma" w:hAnsi="Tahoma" w:cs="Tahoma"/>
                      <w:color w:val="444444"/>
                      <w:sz w:val="20"/>
                      <w:szCs w:val="20"/>
                    </w:rPr>
                  </w:pPr>
                  <w:r>
                    <w:rPr>
                      <w:sz w:val="18"/>
                      <w:szCs w:val="18"/>
                    </w:rPr>
                    <w:t xml:space="preserve">Orta Tehlike-1 ve </w:t>
                  </w:r>
                  <w:r>
                    <w:rPr>
                      <w:rStyle w:val="ecxgrame"/>
                      <w:sz w:val="18"/>
                      <w:szCs w:val="18"/>
                    </w:rPr>
                    <w:t>Orta   Tehlike</w:t>
                  </w:r>
                  <w:r>
                    <w:rPr>
                      <w:sz w:val="18"/>
                      <w:szCs w:val="18"/>
                    </w:rPr>
                    <w:t>-2 (Bkz. Ek-1)</w:t>
                  </w:r>
                </w:p>
              </w:tc>
              <w:tc>
                <w:tcPr>
                  <w:tcW w:w="317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240" w:lineRule="atLeast"/>
                    <w:jc w:val="center"/>
                    <w:rPr>
                      <w:rFonts w:ascii="Tahoma" w:hAnsi="Tahoma" w:cs="Tahoma"/>
                      <w:color w:val="444444"/>
                      <w:sz w:val="20"/>
                      <w:szCs w:val="20"/>
                    </w:rPr>
                  </w:pPr>
                  <w:r>
                    <w:rPr>
                      <w:sz w:val="18"/>
                      <w:szCs w:val="18"/>
                    </w:rPr>
                    <w:t xml:space="preserve">5000 </w:t>
                  </w:r>
                  <w:r>
                    <w:rPr>
                      <w:sz w:val="18"/>
                      <w:szCs w:val="18"/>
                      <w:vertAlign w:val="superscript"/>
                    </w:rPr>
                    <w:t>(3)</w:t>
                  </w:r>
                </w:p>
              </w:tc>
            </w:tr>
            <w:tr w:rsidR="00471CF7">
              <w:trPr>
                <w:trHeight w:val="50"/>
                <w:jc w:val="center"/>
              </w:trPr>
              <w:tc>
                <w:tcPr>
                  <w:tcW w:w="0" w:type="auto"/>
                  <w:vMerge/>
                  <w:tcBorders>
                    <w:top w:val="nil"/>
                    <w:left w:val="single" w:sz="8" w:space="0" w:color="auto"/>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c>
                <w:tcPr>
                  <w:tcW w:w="45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default"/>
                    <w:tabs>
                      <w:tab w:val="num" w:pos="990"/>
                    </w:tabs>
                    <w:spacing w:line="50" w:lineRule="atLeast"/>
                    <w:rPr>
                      <w:rFonts w:ascii="Tahoma" w:hAnsi="Tahoma" w:cs="Tahoma"/>
                      <w:color w:val="444444"/>
                      <w:sz w:val="20"/>
                      <w:szCs w:val="20"/>
                    </w:rPr>
                  </w:pPr>
                  <w:r>
                    <w:rPr>
                      <w:sz w:val="18"/>
                      <w:szCs w:val="18"/>
                    </w:rPr>
                    <w:t>b) Kapalı Otoparklar</w:t>
                  </w:r>
                </w:p>
              </w:tc>
              <w:tc>
                <w:tcPr>
                  <w:tcW w:w="3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F7" w:rsidRDefault="00471CF7">
                  <w:pPr>
                    <w:pStyle w:val="ecxdefault"/>
                    <w:tabs>
                      <w:tab w:val="num" w:pos="990"/>
                    </w:tabs>
                    <w:spacing w:line="50" w:lineRule="atLeast"/>
                    <w:jc w:val="center"/>
                    <w:rPr>
                      <w:rFonts w:ascii="Tahoma" w:hAnsi="Tahoma" w:cs="Tahoma"/>
                      <w:color w:val="444444"/>
                      <w:sz w:val="20"/>
                      <w:szCs w:val="20"/>
                    </w:rPr>
                  </w:pPr>
                  <w:r>
                    <w:rPr>
                      <w:sz w:val="18"/>
                      <w:szCs w:val="18"/>
                    </w:rPr>
                    <w:t>Sınırlama yok</w:t>
                  </w:r>
                </w:p>
              </w:tc>
            </w:tr>
            <w:tr w:rsidR="00471CF7">
              <w:trPr>
                <w:trHeight w:val="247"/>
                <w:jc w:val="center"/>
              </w:trPr>
              <w:tc>
                <w:tcPr>
                  <w:tcW w:w="8574" w:type="dxa"/>
                  <w:gridSpan w:val="4"/>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471CF7" w:rsidRDefault="00471CF7">
                  <w:pPr>
                    <w:pStyle w:val="ecxmsonorma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color w:val="444444"/>
                      <w:sz w:val="20"/>
                      <w:szCs w:val="20"/>
                    </w:rPr>
                  </w:pPr>
                  <w:r>
                    <w:rPr>
                      <w:rStyle w:val="ecxgrame"/>
                      <w:rFonts w:ascii="Tahoma" w:hAnsi="Tahoma" w:cs="Tahoma"/>
                      <w:color w:val="444444"/>
                      <w:sz w:val="18"/>
                      <w:szCs w:val="18"/>
                    </w:rPr>
                    <w:t>Not :</w:t>
                  </w:r>
                </w:p>
                <w:p w:rsidR="00471CF7" w:rsidRDefault="00471CF7">
                  <w:pPr>
                    <w:pStyle w:val="NormalWeb"/>
                    <w:jc w:val="both"/>
                    <w:rPr>
                      <w:rFonts w:ascii="Tahoma" w:hAnsi="Tahoma" w:cs="Tahoma"/>
                      <w:color w:val="444444"/>
                      <w:sz w:val="20"/>
                      <w:szCs w:val="20"/>
                    </w:rPr>
                  </w:pPr>
                  <w:r>
                    <w:rPr>
                      <w:rFonts w:ascii="Tahoma" w:hAnsi="Tahoma" w:cs="Tahoma"/>
                      <w:color w:val="444444"/>
                      <w:sz w:val="18"/>
                      <w:szCs w:val="18"/>
                    </w:rPr>
                    <w:t>(1) Binalarda uygun yangın kontrol sistemleri (otomatik algılama, yağmurlama sistemi, duman tahliye sistemi ve benzeri) yapılmış ise kompartıman alanı 2 katına çıkarılabilir.</w:t>
                  </w:r>
                </w:p>
                <w:p w:rsidR="00471CF7" w:rsidRDefault="00471CF7">
                  <w:pPr>
                    <w:pStyle w:val="NormalWeb"/>
                    <w:jc w:val="both"/>
                    <w:rPr>
                      <w:rFonts w:ascii="Tahoma" w:hAnsi="Tahoma" w:cs="Tahoma"/>
                      <w:color w:val="444444"/>
                      <w:sz w:val="20"/>
                      <w:szCs w:val="20"/>
                    </w:rPr>
                  </w:pPr>
                  <w:r>
                    <w:rPr>
                      <w:rFonts w:ascii="Tahoma" w:hAnsi="Tahoma" w:cs="Tahoma"/>
                      <w:color w:val="444444"/>
                      <w:sz w:val="18"/>
                      <w:szCs w:val="18"/>
                    </w:rPr>
                    <w:t xml:space="preserve">(2) Binalarda uygun yangın kontrol sistemleri (otomatik algılama, yağmurlama sistemi, duman tahliye sistemi ve benzeri) yapılmış ise kompartıman alanı sınırsızdır. </w:t>
                  </w:r>
                </w:p>
                <w:p w:rsidR="00471CF7" w:rsidRDefault="00471CF7">
                  <w:pPr>
                    <w:pStyle w:val="NormalWeb"/>
                    <w:jc w:val="both"/>
                    <w:rPr>
                      <w:rFonts w:ascii="Tahoma" w:hAnsi="Tahoma" w:cs="Tahoma"/>
                      <w:color w:val="444444"/>
                      <w:sz w:val="20"/>
                      <w:szCs w:val="20"/>
                    </w:rPr>
                  </w:pPr>
                  <w:r>
                    <w:rPr>
                      <w:rFonts w:ascii="Tahoma" w:hAnsi="Tahoma" w:cs="Tahoma"/>
                      <w:color w:val="444444"/>
                      <w:sz w:val="18"/>
                      <w:szCs w:val="18"/>
                    </w:rPr>
                    <w:t xml:space="preserve">(3) Bina tek katlı ise sınırlama yoktur. Binalarda uygun yangın kontrol sistemleri (otomatik algılama, yağmurlama sistemi, duman tahliye sistemi ve benzeri) yapılmış ise kompartıman alanı sınırsızdır. </w:t>
                  </w:r>
                </w:p>
                <w:p w:rsidR="00471CF7" w:rsidRDefault="00471CF7">
                  <w:pPr>
                    <w:pStyle w:val="ecxdefault"/>
                    <w:tabs>
                      <w:tab w:val="num" w:pos="990"/>
                    </w:tabs>
                    <w:jc w:val="both"/>
                    <w:rPr>
                      <w:rFonts w:ascii="Tahoma" w:hAnsi="Tahoma" w:cs="Tahoma"/>
                      <w:color w:val="444444"/>
                      <w:sz w:val="20"/>
                      <w:szCs w:val="20"/>
                    </w:rPr>
                  </w:pPr>
                  <w:r>
                    <w:rPr>
                      <w:rFonts w:ascii="Tahoma" w:hAnsi="Tahoma" w:cs="Tahoma"/>
                      <w:color w:val="444444"/>
                      <w:sz w:val="18"/>
                      <w:szCs w:val="18"/>
                    </w:rPr>
                    <w:t>(4)</w:t>
                  </w:r>
                  <w:r>
                    <w:rPr>
                      <w:sz w:val="18"/>
                      <w:szCs w:val="18"/>
                    </w:rPr>
                    <w:t xml:space="preserve"> Sebze ve meyve halleri, balık halleri, et borsaları, metal yedek parça bulunan yerler ile benzeri yerler hariç.</w:t>
                  </w:r>
                </w:p>
              </w:tc>
            </w:tr>
          </w:tbl>
          <w:p w:rsidR="00471CF7" w:rsidRDefault="00471CF7">
            <w:pPr>
              <w:pStyle w:val="ecx3-normalyaz"/>
              <w:spacing w:line="240" w:lineRule="atLeast"/>
              <w:rPr>
                <w:rFonts w:ascii="Tahoma" w:hAnsi="Tahoma" w:cs="Tahoma"/>
                <w:color w:val="444444"/>
                <w:sz w:val="20"/>
                <w:szCs w:val="20"/>
              </w:rPr>
            </w:pPr>
            <w:r>
              <w:rPr>
                <w:rFonts w:ascii="Tahoma" w:hAnsi="Tahoma" w:cs="Tahoma"/>
                <w:b/>
                <w:bCs/>
                <w:color w:val="444444"/>
                <w:sz w:val="18"/>
                <w:szCs w:val="18"/>
              </w:rPr>
              <w:t> </w:t>
            </w:r>
          </w:p>
          <w:p w:rsidR="00471CF7" w:rsidRDefault="00471CF7">
            <w:pPr>
              <w:pStyle w:val="ecx3-normalyaz"/>
              <w:spacing w:line="240" w:lineRule="atLeast"/>
              <w:rPr>
                <w:rFonts w:ascii="Tahoma" w:hAnsi="Tahoma" w:cs="Tahoma"/>
                <w:color w:val="444444"/>
                <w:sz w:val="20"/>
                <w:szCs w:val="20"/>
              </w:rPr>
            </w:pPr>
            <w:r>
              <w:rPr>
                <w:rFonts w:ascii="Tahoma" w:hAnsi="Tahoma" w:cs="Tahoma"/>
                <w:b/>
                <w:bCs/>
                <w:color w:val="444444"/>
                <w:sz w:val="18"/>
                <w:szCs w:val="18"/>
              </w:rPr>
              <w:t>             MADDE 67 –</w:t>
            </w:r>
            <w:r>
              <w:rPr>
                <w:rFonts w:ascii="Tahoma" w:hAnsi="Tahoma" w:cs="Tahoma"/>
                <w:color w:val="444444"/>
                <w:sz w:val="18"/>
                <w:szCs w:val="18"/>
              </w:rPr>
              <w:t xml:space="preserve"> Aynı Yönetmeliğin eki “Ek-5/B Çıkışlara Götüren En Uzun Kaçış Uzaklıkları ve Birim Genişlikleri” tablosunda yer alan (1) numaralı dipnot “</w:t>
            </w:r>
            <w:r>
              <w:rPr>
                <w:rFonts w:ascii="Tahoma" w:hAnsi="Tahoma" w:cs="Tahoma"/>
                <w:color w:val="444444"/>
                <w:sz w:val="18"/>
                <w:szCs w:val="18"/>
                <w:vertAlign w:val="superscript"/>
              </w:rPr>
              <w:t>(1)</w:t>
            </w:r>
            <w:r>
              <w:rPr>
                <w:rFonts w:ascii="Tahoma" w:hAnsi="Tahoma" w:cs="Tahoma"/>
                <w:color w:val="444444"/>
                <w:sz w:val="18"/>
                <w:szCs w:val="18"/>
              </w:rPr>
              <w:t>Kolay alevlenici malzeme üretimi yapmayan endüstriyel amaçlı yapılarda tek ve iki yönlü uzaklık ½ oranında artırılabilir.” şeklinde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b/>
                <w:bCs/>
                <w:color w:val="444444"/>
                <w:sz w:val="18"/>
                <w:szCs w:val="18"/>
              </w:rPr>
              <w:t>             MADDE 68 –</w:t>
            </w:r>
            <w:r>
              <w:rPr>
                <w:rFonts w:ascii="Tahoma" w:hAnsi="Tahoma" w:cs="Tahoma"/>
                <w:color w:val="444444"/>
                <w:sz w:val="18"/>
                <w:szCs w:val="18"/>
              </w:rPr>
              <w:t xml:space="preserve"> Aynı Yönetmeliğin eki “Ek-8 Yağmurlama Sisteminde Su Deposu En az Hacmi” tablosu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w:t>
            </w:r>
          </w:p>
          <w:p w:rsidR="00471CF7" w:rsidRDefault="00471CF7">
            <w:pPr>
              <w:pStyle w:val="NormalWeb"/>
              <w:jc w:val="center"/>
              <w:rPr>
                <w:rFonts w:ascii="Tahoma" w:hAnsi="Tahoma" w:cs="Tahoma"/>
                <w:color w:val="444444"/>
                <w:sz w:val="20"/>
                <w:szCs w:val="20"/>
              </w:rPr>
            </w:pPr>
            <w:r>
              <w:rPr>
                <w:rStyle w:val="Gl"/>
                <w:rFonts w:ascii="Tahoma" w:hAnsi="Tahoma" w:cs="Tahoma"/>
                <w:color w:val="C00000"/>
                <w:sz w:val="18"/>
                <w:szCs w:val="18"/>
                <w:shd w:val="clear" w:color="auto" w:fill="FFFF00"/>
              </w:rPr>
              <w:t>“Ek-8 Yağmurlama Sisteminde Su Deposu En Az Hacmi</w:t>
            </w:r>
          </w:p>
          <w:p w:rsidR="00471CF7" w:rsidRDefault="00471CF7">
            <w:pPr>
              <w:pStyle w:val="NormalWeb"/>
              <w:jc w:val="center"/>
              <w:rPr>
                <w:rFonts w:ascii="Tahoma" w:hAnsi="Tahoma" w:cs="Tahoma"/>
                <w:color w:val="444444"/>
                <w:sz w:val="20"/>
                <w:szCs w:val="20"/>
              </w:rPr>
            </w:pPr>
            <w:r>
              <w:rPr>
                <w:rStyle w:val="Gl"/>
                <w:rFonts w:ascii="Tahoma" w:hAnsi="Tahoma" w:cs="Tahoma"/>
                <w:color w:val="C00000"/>
                <w:sz w:val="18"/>
                <w:szCs w:val="18"/>
                <w:shd w:val="clear" w:color="auto" w:fill="FFFF00"/>
              </w:rPr>
              <w:t>Ek-8/A  Yağmurlama Sistemi,</w:t>
            </w:r>
            <w:r>
              <w:rPr>
                <w:rStyle w:val="Gl"/>
                <w:rFonts w:ascii="Tahoma" w:hAnsi="Tahoma" w:cs="Tahoma"/>
                <w:color w:val="00B050"/>
                <w:sz w:val="18"/>
                <w:szCs w:val="18"/>
                <w:shd w:val="clear" w:color="auto" w:fill="FFFF00"/>
              </w:rPr>
              <w:t xml:space="preserve"> </w:t>
            </w:r>
            <w:r>
              <w:rPr>
                <w:rStyle w:val="Gl"/>
                <w:rFonts w:ascii="Tahoma" w:hAnsi="Tahoma" w:cs="Tahoma"/>
                <w:color w:val="C00000"/>
                <w:sz w:val="18"/>
                <w:szCs w:val="18"/>
                <w:shd w:val="clear" w:color="auto" w:fill="FFFF00"/>
              </w:rPr>
              <w:t xml:space="preserve">Yangın Dolabı ve </w:t>
            </w:r>
            <w:r>
              <w:rPr>
                <w:rStyle w:val="ecxspelle"/>
                <w:b/>
                <w:bCs/>
                <w:color w:val="C00000"/>
                <w:sz w:val="18"/>
                <w:szCs w:val="18"/>
                <w:shd w:val="clear" w:color="auto" w:fill="FFFF00"/>
              </w:rPr>
              <w:t>Hidrant</w:t>
            </w:r>
            <w:r>
              <w:rPr>
                <w:rStyle w:val="Gl"/>
                <w:rFonts w:ascii="Tahoma" w:hAnsi="Tahoma" w:cs="Tahoma"/>
                <w:color w:val="C00000"/>
                <w:sz w:val="18"/>
                <w:szCs w:val="18"/>
                <w:shd w:val="clear" w:color="auto" w:fill="FFFF00"/>
              </w:rPr>
              <w:t xml:space="preserve"> Tasarımı Ön Hesabı İçin</w:t>
            </w:r>
            <w:r>
              <w:rPr>
                <w:rStyle w:val="Gl"/>
                <w:rFonts w:ascii="Tahoma" w:hAnsi="Tahoma" w:cs="Tahoma"/>
                <w:color w:val="339966"/>
                <w:sz w:val="18"/>
                <w:szCs w:val="18"/>
                <w:shd w:val="clear" w:color="auto" w:fill="FFFF00"/>
              </w:rPr>
              <w:t xml:space="preserve"> </w:t>
            </w:r>
            <w:r>
              <w:rPr>
                <w:rStyle w:val="Gl"/>
                <w:rFonts w:ascii="Tahoma" w:hAnsi="Tahoma" w:cs="Tahoma"/>
                <w:color w:val="C00000"/>
                <w:sz w:val="18"/>
                <w:szCs w:val="18"/>
                <w:shd w:val="clear" w:color="auto" w:fill="FFFF00"/>
              </w:rPr>
              <w:t>Su Deposu En Az Hacmi</w:t>
            </w:r>
          </w:p>
          <w:p w:rsidR="00471CF7" w:rsidRDefault="00471CF7">
            <w:pPr>
              <w:pStyle w:val="NormalWeb"/>
              <w:jc w:val="center"/>
              <w:rPr>
                <w:rFonts w:ascii="Tahoma" w:hAnsi="Tahoma" w:cs="Tahoma"/>
                <w:color w:val="444444"/>
                <w:sz w:val="20"/>
                <w:szCs w:val="20"/>
              </w:rPr>
            </w:pPr>
            <w:r>
              <w:rPr>
                <w:rFonts w:ascii="Tahoma" w:hAnsi="Tahoma" w:cs="Tahoma"/>
                <w:b/>
                <w:bCs/>
                <w:color w:val="444444"/>
                <w:sz w:val="18"/>
                <w:szCs w:val="18"/>
              </w:rPr>
              <w:t> </w:t>
            </w:r>
          </w:p>
          <w:tbl>
            <w:tblPr>
              <w:tblW w:w="8505" w:type="dxa"/>
              <w:jc w:val="center"/>
              <w:tblCellMar>
                <w:left w:w="0" w:type="dxa"/>
                <w:right w:w="0" w:type="dxa"/>
              </w:tblCellMar>
              <w:tblLook w:val="04A0"/>
            </w:tblPr>
            <w:tblGrid>
              <w:gridCol w:w="2834"/>
              <w:gridCol w:w="3203"/>
              <w:gridCol w:w="2468"/>
            </w:tblGrid>
            <w:tr w:rsidR="00471CF7">
              <w:trPr>
                <w:trHeight w:val="592"/>
                <w:jc w:val="center"/>
              </w:trPr>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1CF7" w:rsidRDefault="00471CF7">
                  <w:pPr>
                    <w:pStyle w:val="ecxdefault"/>
                    <w:rPr>
                      <w:rFonts w:ascii="Tahoma" w:hAnsi="Tahoma" w:cs="Tahoma"/>
                      <w:color w:val="444444"/>
                      <w:sz w:val="20"/>
                      <w:szCs w:val="20"/>
                    </w:rPr>
                  </w:pPr>
                  <w:r>
                    <w:rPr>
                      <w:sz w:val="18"/>
                      <w:szCs w:val="18"/>
                    </w:rPr>
                    <w:t> </w:t>
                  </w:r>
                </w:p>
                <w:p w:rsidR="00471CF7" w:rsidRDefault="00471CF7">
                  <w:pPr>
                    <w:pStyle w:val="ecxdefault"/>
                    <w:rPr>
                      <w:rFonts w:ascii="Tahoma" w:hAnsi="Tahoma" w:cs="Tahoma"/>
                      <w:color w:val="444444"/>
                      <w:sz w:val="20"/>
                      <w:szCs w:val="20"/>
                    </w:rPr>
                  </w:pPr>
                  <w:r>
                    <w:rPr>
                      <w:sz w:val="18"/>
                      <w:szCs w:val="18"/>
                    </w:rPr>
                    <w:t xml:space="preserve">Grup </w:t>
                  </w:r>
                </w:p>
              </w:tc>
              <w:tc>
                <w:tcPr>
                  <w:tcW w:w="30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471CF7" w:rsidRDefault="00471CF7">
                  <w:pPr>
                    <w:pStyle w:val="ecxdefault"/>
                    <w:jc w:val="center"/>
                    <w:rPr>
                      <w:rFonts w:ascii="Tahoma" w:hAnsi="Tahoma" w:cs="Tahoma"/>
                      <w:color w:val="444444"/>
                      <w:sz w:val="20"/>
                      <w:szCs w:val="20"/>
                    </w:rPr>
                  </w:pPr>
                  <w:r>
                    <w:rPr>
                      <w:sz w:val="18"/>
                      <w:szCs w:val="18"/>
                    </w:rPr>
                    <w:t>h (m): en alttaki ve en üstteki yağmurlama başlıkları arasındaki yükseklik</w:t>
                  </w:r>
                </w:p>
              </w:tc>
              <w:tc>
                <w:tcPr>
                  <w:tcW w:w="23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471CF7" w:rsidRDefault="00471CF7">
                  <w:pPr>
                    <w:pStyle w:val="ecxdefault"/>
                    <w:jc w:val="center"/>
                    <w:rPr>
                      <w:rFonts w:ascii="Tahoma" w:hAnsi="Tahoma" w:cs="Tahoma"/>
                      <w:color w:val="444444"/>
                      <w:sz w:val="20"/>
                      <w:szCs w:val="20"/>
                    </w:rPr>
                  </w:pPr>
                  <w:r>
                    <w:rPr>
                      <w:sz w:val="18"/>
                      <w:szCs w:val="18"/>
                    </w:rPr>
                    <w:t>Su deposu en az hacmi</w:t>
                  </w:r>
                </w:p>
                <w:p w:rsidR="00471CF7" w:rsidRDefault="00471CF7">
                  <w:pPr>
                    <w:pStyle w:val="ecxdefault"/>
                    <w:jc w:val="center"/>
                    <w:rPr>
                      <w:rFonts w:ascii="Tahoma" w:hAnsi="Tahoma" w:cs="Tahoma"/>
                      <w:color w:val="444444"/>
                      <w:sz w:val="20"/>
                      <w:szCs w:val="20"/>
                    </w:rPr>
                  </w:pPr>
                  <w:r>
                    <w:rPr>
                      <w:sz w:val="18"/>
                      <w:szCs w:val="18"/>
                    </w:rPr>
                    <w:t>(m</w:t>
                  </w:r>
                  <w:r>
                    <w:rPr>
                      <w:sz w:val="18"/>
                      <w:szCs w:val="18"/>
                      <w:vertAlign w:val="superscript"/>
                    </w:rPr>
                    <w:t>3</w:t>
                  </w:r>
                  <w:r>
                    <w:rPr>
                      <w:sz w:val="18"/>
                      <w:szCs w:val="18"/>
                    </w:rPr>
                    <w:t>)</w:t>
                  </w:r>
                </w:p>
              </w:tc>
            </w:tr>
            <w:tr w:rsidR="00471CF7">
              <w:trPr>
                <w:trHeight w:val="830"/>
                <w:jc w:val="center"/>
              </w:trPr>
              <w:tc>
                <w:tcPr>
                  <w:tcW w:w="2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1CF7" w:rsidRDefault="00471CF7">
                  <w:pPr>
                    <w:pStyle w:val="ecxdefault"/>
                    <w:rPr>
                      <w:rFonts w:ascii="Tahoma" w:hAnsi="Tahoma" w:cs="Tahoma"/>
                      <w:color w:val="444444"/>
                      <w:sz w:val="20"/>
                      <w:szCs w:val="20"/>
                    </w:rPr>
                  </w:pPr>
                  <w:r>
                    <w:rPr>
                      <w:sz w:val="18"/>
                      <w:szCs w:val="18"/>
                    </w:rPr>
                    <w:lastRenderedPageBreak/>
                    <w:t xml:space="preserve">Düşük Tehlike - Islak veya ön uyarılı </w:t>
                  </w:r>
                </w:p>
              </w:tc>
              <w:tc>
                <w:tcPr>
                  <w:tcW w:w="30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471CF7" w:rsidRDefault="00471CF7">
                  <w:pPr>
                    <w:pStyle w:val="ecxdefault"/>
                    <w:jc w:val="center"/>
                    <w:rPr>
                      <w:rFonts w:ascii="Tahoma" w:hAnsi="Tahoma" w:cs="Tahoma"/>
                      <w:color w:val="444444"/>
                      <w:sz w:val="20"/>
                      <w:szCs w:val="20"/>
                    </w:rPr>
                  </w:pPr>
                  <w:r>
                    <w:rPr>
                      <w:rStyle w:val="ecxgrame"/>
                      <w:sz w:val="18"/>
                      <w:szCs w:val="18"/>
                    </w:rPr>
                    <w:t>h</w:t>
                  </w:r>
                  <w:r>
                    <w:rPr>
                      <w:sz w:val="18"/>
                      <w:szCs w:val="18"/>
                    </w:rPr>
                    <w:t xml:space="preserve"> ≤ 15</w:t>
                  </w:r>
                </w:p>
                <w:p w:rsidR="00471CF7" w:rsidRDefault="00471CF7">
                  <w:pPr>
                    <w:pStyle w:val="ecxdefault"/>
                    <w:jc w:val="center"/>
                    <w:rPr>
                      <w:rFonts w:ascii="Tahoma" w:hAnsi="Tahoma" w:cs="Tahoma"/>
                      <w:color w:val="444444"/>
                      <w:sz w:val="20"/>
                      <w:szCs w:val="20"/>
                    </w:rPr>
                  </w:pPr>
                  <w:r>
                    <w:rPr>
                      <w:sz w:val="18"/>
                      <w:szCs w:val="18"/>
                    </w:rPr>
                    <w:t>15 &lt; h ≤ 30</w:t>
                  </w:r>
                </w:p>
                <w:p w:rsidR="00471CF7" w:rsidRDefault="00471CF7">
                  <w:pPr>
                    <w:pStyle w:val="ecxdefault"/>
                    <w:jc w:val="center"/>
                    <w:rPr>
                      <w:rFonts w:ascii="Tahoma" w:hAnsi="Tahoma" w:cs="Tahoma"/>
                      <w:color w:val="444444"/>
                      <w:sz w:val="20"/>
                      <w:szCs w:val="20"/>
                    </w:rPr>
                  </w:pPr>
                  <w:r>
                    <w:rPr>
                      <w:sz w:val="18"/>
                      <w:szCs w:val="18"/>
                    </w:rPr>
                    <w:t>30 &lt; h ≤ 45</w:t>
                  </w:r>
                </w:p>
              </w:tc>
              <w:tc>
                <w:tcPr>
                  <w:tcW w:w="23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1CF7" w:rsidRDefault="00471CF7">
                  <w:pPr>
                    <w:pStyle w:val="ecxdefault"/>
                    <w:jc w:val="center"/>
                    <w:rPr>
                      <w:rFonts w:ascii="Tahoma" w:hAnsi="Tahoma" w:cs="Tahoma"/>
                      <w:color w:val="444444"/>
                      <w:sz w:val="20"/>
                      <w:szCs w:val="20"/>
                    </w:rPr>
                  </w:pPr>
                  <w:r>
                    <w:rPr>
                      <w:sz w:val="18"/>
                      <w:szCs w:val="18"/>
                    </w:rPr>
                    <w:t> </w:t>
                  </w:r>
                </w:p>
                <w:p w:rsidR="00471CF7" w:rsidRDefault="00471CF7">
                  <w:pPr>
                    <w:pStyle w:val="ecxdefault"/>
                    <w:jc w:val="center"/>
                    <w:rPr>
                      <w:rFonts w:ascii="Tahoma" w:hAnsi="Tahoma" w:cs="Tahoma"/>
                      <w:color w:val="444444"/>
                      <w:sz w:val="20"/>
                      <w:szCs w:val="20"/>
                    </w:rPr>
                  </w:pPr>
                  <w:r>
                    <w:rPr>
                      <w:sz w:val="18"/>
                      <w:szCs w:val="18"/>
                    </w:rPr>
                    <w:t>9</w:t>
                  </w:r>
                </w:p>
                <w:p w:rsidR="00471CF7" w:rsidRDefault="00471CF7">
                  <w:pPr>
                    <w:pStyle w:val="ecxdefault"/>
                    <w:jc w:val="center"/>
                    <w:rPr>
                      <w:rFonts w:ascii="Tahoma" w:hAnsi="Tahoma" w:cs="Tahoma"/>
                      <w:color w:val="444444"/>
                      <w:sz w:val="20"/>
                      <w:szCs w:val="20"/>
                    </w:rPr>
                  </w:pPr>
                  <w:r>
                    <w:rPr>
                      <w:sz w:val="18"/>
                      <w:szCs w:val="18"/>
                    </w:rPr>
                    <w:t>10</w:t>
                  </w:r>
                </w:p>
                <w:p w:rsidR="00471CF7" w:rsidRDefault="00471CF7">
                  <w:pPr>
                    <w:pStyle w:val="ecxdefault"/>
                    <w:jc w:val="center"/>
                    <w:rPr>
                      <w:rFonts w:ascii="Tahoma" w:hAnsi="Tahoma" w:cs="Tahoma"/>
                      <w:color w:val="444444"/>
                      <w:sz w:val="20"/>
                      <w:szCs w:val="20"/>
                    </w:rPr>
                  </w:pPr>
                  <w:r>
                    <w:rPr>
                      <w:sz w:val="18"/>
                      <w:szCs w:val="18"/>
                    </w:rPr>
                    <w:t>11</w:t>
                  </w:r>
                </w:p>
              </w:tc>
            </w:tr>
            <w:tr w:rsidR="00471CF7">
              <w:trPr>
                <w:trHeight w:val="890"/>
                <w:jc w:val="center"/>
              </w:trPr>
              <w:tc>
                <w:tcPr>
                  <w:tcW w:w="2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1CF7" w:rsidRDefault="00471CF7">
                  <w:pPr>
                    <w:pStyle w:val="ecxdefault"/>
                    <w:rPr>
                      <w:rFonts w:ascii="Tahoma" w:hAnsi="Tahoma" w:cs="Tahoma"/>
                      <w:color w:val="444444"/>
                      <w:sz w:val="20"/>
                      <w:szCs w:val="20"/>
                    </w:rPr>
                  </w:pPr>
                  <w:r>
                    <w:rPr>
                      <w:sz w:val="18"/>
                      <w:szCs w:val="18"/>
                    </w:rPr>
                    <w:t>Orta Tehlike-1 - Islak veya ön uyarılı</w:t>
                  </w:r>
                </w:p>
              </w:tc>
              <w:tc>
                <w:tcPr>
                  <w:tcW w:w="30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471CF7" w:rsidRDefault="00471CF7">
                  <w:pPr>
                    <w:pStyle w:val="ecxdefault"/>
                    <w:jc w:val="center"/>
                    <w:rPr>
                      <w:rFonts w:ascii="Tahoma" w:hAnsi="Tahoma" w:cs="Tahoma"/>
                      <w:color w:val="444444"/>
                      <w:sz w:val="20"/>
                      <w:szCs w:val="20"/>
                    </w:rPr>
                  </w:pPr>
                  <w:r>
                    <w:rPr>
                      <w:rStyle w:val="ecxgrame"/>
                      <w:sz w:val="18"/>
                      <w:szCs w:val="18"/>
                    </w:rPr>
                    <w:t>h</w:t>
                  </w:r>
                  <w:r>
                    <w:rPr>
                      <w:sz w:val="18"/>
                      <w:szCs w:val="18"/>
                    </w:rPr>
                    <w:t xml:space="preserve"> ≤ 15</w:t>
                  </w:r>
                </w:p>
                <w:p w:rsidR="00471CF7" w:rsidRDefault="00471CF7">
                  <w:pPr>
                    <w:pStyle w:val="ecxdefault"/>
                    <w:jc w:val="center"/>
                    <w:rPr>
                      <w:rFonts w:ascii="Tahoma" w:hAnsi="Tahoma" w:cs="Tahoma"/>
                      <w:color w:val="444444"/>
                      <w:sz w:val="20"/>
                      <w:szCs w:val="20"/>
                    </w:rPr>
                  </w:pPr>
                  <w:r>
                    <w:rPr>
                      <w:sz w:val="18"/>
                      <w:szCs w:val="18"/>
                    </w:rPr>
                    <w:t>15 &lt; h ≤ 30</w:t>
                  </w:r>
                </w:p>
                <w:p w:rsidR="00471CF7" w:rsidRDefault="00471CF7">
                  <w:pPr>
                    <w:pStyle w:val="ecxdefault"/>
                    <w:jc w:val="center"/>
                    <w:rPr>
                      <w:rFonts w:ascii="Tahoma" w:hAnsi="Tahoma" w:cs="Tahoma"/>
                      <w:color w:val="444444"/>
                      <w:sz w:val="20"/>
                      <w:szCs w:val="20"/>
                    </w:rPr>
                  </w:pPr>
                  <w:r>
                    <w:rPr>
                      <w:sz w:val="18"/>
                      <w:szCs w:val="18"/>
                    </w:rPr>
                    <w:t>30 &lt; h ≤ 45</w:t>
                  </w:r>
                </w:p>
              </w:tc>
              <w:tc>
                <w:tcPr>
                  <w:tcW w:w="23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1CF7" w:rsidRDefault="00471CF7">
                  <w:pPr>
                    <w:pStyle w:val="ecxdefault"/>
                    <w:jc w:val="center"/>
                    <w:rPr>
                      <w:rFonts w:ascii="Tahoma" w:hAnsi="Tahoma" w:cs="Tahoma"/>
                      <w:color w:val="444444"/>
                      <w:sz w:val="20"/>
                      <w:szCs w:val="20"/>
                    </w:rPr>
                  </w:pPr>
                  <w:r>
                    <w:rPr>
                      <w:sz w:val="18"/>
                      <w:szCs w:val="18"/>
                    </w:rPr>
                    <w:t> </w:t>
                  </w:r>
                </w:p>
                <w:p w:rsidR="00471CF7" w:rsidRDefault="00471CF7">
                  <w:pPr>
                    <w:pStyle w:val="ecxdefault"/>
                    <w:jc w:val="center"/>
                    <w:rPr>
                      <w:rFonts w:ascii="Tahoma" w:hAnsi="Tahoma" w:cs="Tahoma"/>
                      <w:color w:val="444444"/>
                      <w:sz w:val="20"/>
                      <w:szCs w:val="20"/>
                    </w:rPr>
                  </w:pPr>
                  <w:r>
                    <w:rPr>
                      <w:sz w:val="18"/>
                      <w:szCs w:val="18"/>
                    </w:rPr>
                    <w:t>55</w:t>
                  </w:r>
                </w:p>
                <w:p w:rsidR="00471CF7" w:rsidRDefault="00471CF7">
                  <w:pPr>
                    <w:pStyle w:val="ecxdefault"/>
                    <w:jc w:val="center"/>
                    <w:rPr>
                      <w:rFonts w:ascii="Tahoma" w:hAnsi="Tahoma" w:cs="Tahoma"/>
                      <w:color w:val="444444"/>
                      <w:sz w:val="20"/>
                      <w:szCs w:val="20"/>
                    </w:rPr>
                  </w:pPr>
                  <w:r>
                    <w:rPr>
                      <w:sz w:val="18"/>
                      <w:szCs w:val="18"/>
                    </w:rPr>
                    <w:t>70</w:t>
                  </w:r>
                </w:p>
                <w:p w:rsidR="00471CF7" w:rsidRDefault="00471CF7">
                  <w:pPr>
                    <w:pStyle w:val="ecxdefault"/>
                    <w:jc w:val="center"/>
                    <w:rPr>
                      <w:rFonts w:ascii="Tahoma" w:hAnsi="Tahoma" w:cs="Tahoma"/>
                      <w:color w:val="444444"/>
                      <w:sz w:val="20"/>
                      <w:szCs w:val="20"/>
                    </w:rPr>
                  </w:pPr>
                  <w:r>
                    <w:rPr>
                      <w:sz w:val="18"/>
                      <w:szCs w:val="18"/>
                    </w:rPr>
                    <w:t>80</w:t>
                  </w:r>
                </w:p>
              </w:tc>
            </w:tr>
            <w:tr w:rsidR="00471CF7">
              <w:trPr>
                <w:trHeight w:val="890"/>
                <w:jc w:val="center"/>
              </w:trPr>
              <w:tc>
                <w:tcPr>
                  <w:tcW w:w="2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1CF7" w:rsidRDefault="00471CF7">
                  <w:pPr>
                    <w:pStyle w:val="ecxdefault"/>
                    <w:rPr>
                      <w:rFonts w:ascii="Tahoma" w:hAnsi="Tahoma" w:cs="Tahoma"/>
                      <w:color w:val="444444"/>
                      <w:sz w:val="20"/>
                      <w:szCs w:val="20"/>
                    </w:rPr>
                  </w:pPr>
                  <w:r>
                    <w:rPr>
                      <w:sz w:val="18"/>
                      <w:szCs w:val="18"/>
                    </w:rPr>
                    <w:t xml:space="preserve">Orta Tehlike-1 – Kuru veya alternatif </w:t>
                  </w:r>
                </w:p>
                <w:p w:rsidR="00471CF7" w:rsidRDefault="00471CF7">
                  <w:pPr>
                    <w:pStyle w:val="ecxdefault"/>
                    <w:rPr>
                      <w:rFonts w:ascii="Tahoma" w:hAnsi="Tahoma" w:cs="Tahoma"/>
                      <w:color w:val="444444"/>
                      <w:sz w:val="20"/>
                      <w:szCs w:val="20"/>
                    </w:rPr>
                  </w:pPr>
                  <w:r>
                    <w:rPr>
                      <w:sz w:val="18"/>
                      <w:szCs w:val="18"/>
                    </w:rPr>
                    <w:t>Orta Tehlike-2  - Islak veya ön uyarılı</w:t>
                  </w:r>
                </w:p>
              </w:tc>
              <w:tc>
                <w:tcPr>
                  <w:tcW w:w="30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471CF7" w:rsidRDefault="00471CF7">
                  <w:pPr>
                    <w:pStyle w:val="ecxdefault"/>
                    <w:jc w:val="center"/>
                    <w:rPr>
                      <w:rFonts w:ascii="Tahoma" w:hAnsi="Tahoma" w:cs="Tahoma"/>
                      <w:color w:val="444444"/>
                      <w:sz w:val="20"/>
                      <w:szCs w:val="20"/>
                    </w:rPr>
                  </w:pPr>
                  <w:r>
                    <w:rPr>
                      <w:rStyle w:val="ecxgrame"/>
                      <w:sz w:val="18"/>
                      <w:szCs w:val="18"/>
                    </w:rPr>
                    <w:t>h</w:t>
                  </w:r>
                  <w:r>
                    <w:rPr>
                      <w:sz w:val="18"/>
                      <w:szCs w:val="18"/>
                    </w:rPr>
                    <w:t xml:space="preserve"> ≤ 15</w:t>
                  </w:r>
                </w:p>
                <w:p w:rsidR="00471CF7" w:rsidRDefault="00471CF7">
                  <w:pPr>
                    <w:pStyle w:val="ecxdefault"/>
                    <w:jc w:val="center"/>
                    <w:rPr>
                      <w:rFonts w:ascii="Tahoma" w:hAnsi="Tahoma" w:cs="Tahoma"/>
                      <w:color w:val="444444"/>
                      <w:sz w:val="20"/>
                      <w:szCs w:val="20"/>
                    </w:rPr>
                  </w:pPr>
                  <w:r>
                    <w:rPr>
                      <w:sz w:val="18"/>
                      <w:szCs w:val="18"/>
                    </w:rPr>
                    <w:t>15 &lt; h ≤ 30</w:t>
                  </w:r>
                </w:p>
                <w:p w:rsidR="00471CF7" w:rsidRDefault="00471CF7">
                  <w:pPr>
                    <w:pStyle w:val="ecxdefault"/>
                    <w:jc w:val="center"/>
                    <w:rPr>
                      <w:rFonts w:ascii="Tahoma" w:hAnsi="Tahoma" w:cs="Tahoma"/>
                      <w:color w:val="444444"/>
                      <w:sz w:val="20"/>
                      <w:szCs w:val="20"/>
                    </w:rPr>
                  </w:pPr>
                  <w:r>
                    <w:rPr>
                      <w:sz w:val="18"/>
                      <w:szCs w:val="18"/>
                    </w:rPr>
                    <w:t>30 &lt; h ≤ 45</w:t>
                  </w:r>
                </w:p>
              </w:tc>
              <w:tc>
                <w:tcPr>
                  <w:tcW w:w="23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1CF7" w:rsidRDefault="00471CF7">
                  <w:pPr>
                    <w:pStyle w:val="ecxdefault"/>
                    <w:jc w:val="center"/>
                    <w:rPr>
                      <w:rFonts w:ascii="Tahoma" w:hAnsi="Tahoma" w:cs="Tahoma"/>
                      <w:color w:val="444444"/>
                      <w:sz w:val="20"/>
                      <w:szCs w:val="20"/>
                    </w:rPr>
                  </w:pPr>
                  <w:r>
                    <w:rPr>
                      <w:sz w:val="18"/>
                      <w:szCs w:val="18"/>
                    </w:rPr>
                    <w:t> </w:t>
                  </w:r>
                </w:p>
                <w:p w:rsidR="00471CF7" w:rsidRDefault="00471CF7">
                  <w:pPr>
                    <w:pStyle w:val="ecxdefault"/>
                    <w:jc w:val="center"/>
                    <w:rPr>
                      <w:rFonts w:ascii="Tahoma" w:hAnsi="Tahoma" w:cs="Tahoma"/>
                      <w:color w:val="444444"/>
                      <w:sz w:val="20"/>
                      <w:szCs w:val="20"/>
                    </w:rPr>
                  </w:pPr>
                  <w:r>
                    <w:rPr>
                      <w:sz w:val="18"/>
                      <w:szCs w:val="18"/>
                    </w:rPr>
                    <w:t>105</w:t>
                  </w:r>
                </w:p>
                <w:p w:rsidR="00471CF7" w:rsidRDefault="00471CF7">
                  <w:pPr>
                    <w:pStyle w:val="ecxdefault"/>
                    <w:jc w:val="center"/>
                    <w:rPr>
                      <w:rFonts w:ascii="Tahoma" w:hAnsi="Tahoma" w:cs="Tahoma"/>
                      <w:color w:val="444444"/>
                      <w:sz w:val="20"/>
                      <w:szCs w:val="20"/>
                    </w:rPr>
                  </w:pPr>
                  <w:r>
                    <w:rPr>
                      <w:sz w:val="18"/>
                      <w:szCs w:val="18"/>
                    </w:rPr>
                    <w:t>125</w:t>
                  </w:r>
                </w:p>
                <w:p w:rsidR="00471CF7" w:rsidRDefault="00471CF7">
                  <w:pPr>
                    <w:pStyle w:val="ecxdefault"/>
                    <w:jc w:val="center"/>
                    <w:rPr>
                      <w:rFonts w:ascii="Tahoma" w:hAnsi="Tahoma" w:cs="Tahoma"/>
                      <w:color w:val="444444"/>
                      <w:sz w:val="20"/>
                      <w:szCs w:val="20"/>
                    </w:rPr>
                  </w:pPr>
                  <w:r>
                    <w:rPr>
                      <w:sz w:val="18"/>
                      <w:szCs w:val="18"/>
                    </w:rPr>
                    <w:t>140</w:t>
                  </w:r>
                </w:p>
              </w:tc>
            </w:tr>
            <w:tr w:rsidR="00471CF7">
              <w:trPr>
                <w:trHeight w:val="890"/>
                <w:jc w:val="center"/>
              </w:trPr>
              <w:tc>
                <w:tcPr>
                  <w:tcW w:w="2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1CF7" w:rsidRDefault="00471CF7">
                  <w:pPr>
                    <w:pStyle w:val="ecxdefault"/>
                    <w:rPr>
                      <w:rFonts w:ascii="Tahoma" w:hAnsi="Tahoma" w:cs="Tahoma"/>
                      <w:color w:val="444444"/>
                      <w:sz w:val="20"/>
                      <w:szCs w:val="20"/>
                    </w:rPr>
                  </w:pPr>
                  <w:r>
                    <w:rPr>
                      <w:sz w:val="18"/>
                      <w:szCs w:val="18"/>
                    </w:rPr>
                    <w:t>Orta Tehlike-2  - Kuru veya alternatif</w:t>
                  </w:r>
                </w:p>
                <w:p w:rsidR="00471CF7" w:rsidRDefault="00471CF7">
                  <w:pPr>
                    <w:pStyle w:val="ecxdefault"/>
                    <w:rPr>
                      <w:rFonts w:ascii="Tahoma" w:hAnsi="Tahoma" w:cs="Tahoma"/>
                      <w:color w:val="444444"/>
                      <w:sz w:val="20"/>
                      <w:szCs w:val="20"/>
                    </w:rPr>
                  </w:pPr>
                  <w:r>
                    <w:rPr>
                      <w:sz w:val="18"/>
                      <w:szCs w:val="18"/>
                    </w:rPr>
                    <w:t>Orta Tehlike-3  - Islak veya ön uyarılı</w:t>
                  </w:r>
                </w:p>
              </w:tc>
              <w:tc>
                <w:tcPr>
                  <w:tcW w:w="30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471CF7" w:rsidRDefault="00471CF7">
                  <w:pPr>
                    <w:pStyle w:val="ecxdefault"/>
                    <w:jc w:val="center"/>
                    <w:rPr>
                      <w:rFonts w:ascii="Tahoma" w:hAnsi="Tahoma" w:cs="Tahoma"/>
                      <w:color w:val="444444"/>
                      <w:sz w:val="20"/>
                      <w:szCs w:val="20"/>
                    </w:rPr>
                  </w:pPr>
                  <w:r>
                    <w:rPr>
                      <w:rStyle w:val="ecxgrame"/>
                      <w:sz w:val="18"/>
                      <w:szCs w:val="18"/>
                    </w:rPr>
                    <w:t>h</w:t>
                  </w:r>
                  <w:r>
                    <w:rPr>
                      <w:sz w:val="18"/>
                      <w:szCs w:val="18"/>
                    </w:rPr>
                    <w:t xml:space="preserve"> ≤ 15</w:t>
                  </w:r>
                </w:p>
                <w:p w:rsidR="00471CF7" w:rsidRDefault="00471CF7">
                  <w:pPr>
                    <w:pStyle w:val="ecxdefault"/>
                    <w:jc w:val="center"/>
                    <w:rPr>
                      <w:rFonts w:ascii="Tahoma" w:hAnsi="Tahoma" w:cs="Tahoma"/>
                      <w:color w:val="444444"/>
                      <w:sz w:val="20"/>
                      <w:szCs w:val="20"/>
                    </w:rPr>
                  </w:pPr>
                  <w:r>
                    <w:rPr>
                      <w:sz w:val="18"/>
                      <w:szCs w:val="18"/>
                    </w:rPr>
                    <w:t>15 &lt; h ≤ 30</w:t>
                  </w:r>
                </w:p>
                <w:p w:rsidR="00471CF7" w:rsidRDefault="00471CF7">
                  <w:pPr>
                    <w:pStyle w:val="ecxdefault"/>
                    <w:jc w:val="center"/>
                    <w:rPr>
                      <w:rFonts w:ascii="Tahoma" w:hAnsi="Tahoma" w:cs="Tahoma"/>
                      <w:color w:val="444444"/>
                      <w:sz w:val="20"/>
                      <w:szCs w:val="20"/>
                    </w:rPr>
                  </w:pPr>
                  <w:r>
                    <w:rPr>
                      <w:sz w:val="18"/>
                      <w:szCs w:val="18"/>
                    </w:rPr>
                    <w:t>30 &lt; h ≤ 45</w:t>
                  </w:r>
                </w:p>
              </w:tc>
              <w:tc>
                <w:tcPr>
                  <w:tcW w:w="23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1CF7" w:rsidRDefault="00471CF7">
                  <w:pPr>
                    <w:pStyle w:val="ecxdefault"/>
                    <w:jc w:val="center"/>
                    <w:rPr>
                      <w:rFonts w:ascii="Tahoma" w:hAnsi="Tahoma" w:cs="Tahoma"/>
                      <w:color w:val="444444"/>
                      <w:sz w:val="20"/>
                      <w:szCs w:val="20"/>
                    </w:rPr>
                  </w:pPr>
                  <w:r>
                    <w:rPr>
                      <w:sz w:val="18"/>
                      <w:szCs w:val="18"/>
                    </w:rPr>
                    <w:t> </w:t>
                  </w:r>
                </w:p>
                <w:p w:rsidR="00471CF7" w:rsidRDefault="00471CF7">
                  <w:pPr>
                    <w:pStyle w:val="ecxdefault"/>
                    <w:jc w:val="center"/>
                    <w:rPr>
                      <w:rFonts w:ascii="Tahoma" w:hAnsi="Tahoma" w:cs="Tahoma"/>
                      <w:color w:val="444444"/>
                      <w:sz w:val="20"/>
                      <w:szCs w:val="20"/>
                    </w:rPr>
                  </w:pPr>
                  <w:r>
                    <w:rPr>
                      <w:sz w:val="18"/>
                      <w:szCs w:val="18"/>
                    </w:rPr>
                    <w:t>135</w:t>
                  </w:r>
                </w:p>
                <w:p w:rsidR="00471CF7" w:rsidRDefault="00471CF7">
                  <w:pPr>
                    <w:pStyle w:val="ecxdefault"/>
                    <w:jc w:val="center"/>
                    <w:rPr>
                      <w:rFonts w:ascii="Tahoma" w:hAnsi="Tahoma" w:cs="Tahoma"/>
                      <w:color w:val="444444"/>
                      <w:sz w:val="20"/>
                      <w:szCs w:val="20"/>
                    </w:rPr>
                  </w:pPr>
                  <w:r>
                    <w:rPr>
                      <w:sz w:val="18"/>
                      <w:szCs w:val="18"/>
                    </w:rPr>
                    <w:t>160</w:t>
                  </w:r>
                </w:p>
                <w:p w:rsidR="00471CF7" w:rsidRDefault="00471CF7">
                  <w:pPr>
                    <w:pStyle w:val="ecxdefault"/>
                    <w:jc w:val="center"/>
                    <w:rPr>
                      <w:rFonts w:ascii="Tahoma" w:hAnsi="Tahoma" w:cs="Tahoma"/>
                      <w:color w:val="444444"/>
                      <w:sz w:val="20"/>
                      <w:szCs w:val="20"/>
                    </w:rPr>
                  </w:pPr>
                  <w:r>
                    <w:rPr>
                      <w:sz w:val="18"/>
                      <w:szCs w:val="18"/>
                    </w:rPr>
                    <w:t>185</w:t>
                  </w:r>
                </w:p>
              </w:tc>
            </w:tr>
            <w:tr w:rsidR="00471CF7">
              <w:trPr>
                <w:trHeight w:val="890"/>
                <w:jc w:val="center"/>
              </w:trPr>
              <w:tc>
                <w:tcPr>
                  <w:tcW w:w="2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1CF7" w:rsidRDefault="00471CF7">
                  <w:pPr>
                    <w:pStyle w:val="ecxdefault"/>
                    <w:rPr>
                      <w:rFonts w:ascii="Tahoma" w:hAnsi="Tahoma" w:cs="Tahoma"/>
                      <w:color w:val="444444"/>
                      <w:sz w:val="20"/>
                      <w:szCs w:val="20"/>
                    </w:rPr>
                  </w:pPr>
                  <w:r>
                    <w:rPr>
                      <w:sz w:val="18"/>
                      <w:szCs w:val="18"/>
                    </w:rPr>
                    <w:t>Orta Tehlike-3  - Kuru veya alternatif</w:t>
                  </w:r>
                </w:p>
                <w:p w:rsidR="00471CF7" w:rsidRDefault="00471CF7">
                  <w:pPr>
                    <w:pStyle w:val="ecxdefault"/>
                    <w:rPr>
                      <w:rFonts w:ascii="Tahoma" w:hAnsi="Tahoma" w:cs="Tahoma"/>
                      <w:color w:val="444444"/>
                      <w:sz w:val="20"/>
                      <w:szCs w:val="20"/>
                    </w:rPr>
                  </w:pPr>
                  <w:r>
                    <w:rPr>
                      <w:sz w:val="18"/>
                      <w:szCs w:val="18"/>
                    </w:rPr>
                    <w:t>Orta Tehlike-4 - Islak veya ön uyarılı</w:t>
                  </w:r>
                </w:p>
              </w:tc>
              <w:tc>
                <w:tcPr>
                  <w:tcW w:w="30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471CF7" w:rsidRDefault="00471CF7">
                  <w:pPr>
                    <w:pStyle w:val="ecxdefault"/>
                    <w:jc w:val="center"/>
                    <w:rPr>
                      <w:rFonts w:ascii="Tahoma" w:hAnsi="Tahoma" w:cs="Tahoma"/>
                      <w:color w:val="444444"/>
                      <w:sz w:val="20"/>
                      <w:szCs w:val="20"/>
                    </w:rPr>
                  </w:pPr>
                  <w:r>
                    <w:rPr>
                      <w:rStyle w:val="ecxgrame"/>
                      <w:sz w:val="18"/>
                      <w:szCs w:val="18"/>
                    </w:rPr>
                    <w:t>h</w:t>
                  </w:r>
                  <w:r>
                    <w:rPr>
                      <w:sz w:val="18"/>
                      <w:szCs w:val="18"/>
                    </w:rPr>
                    <w:t xml:space="preserve"> ≤ 15</w:t>
                  </w:r>
                </w:p>
                <w:p w:rsidR="00471CF7" w:rsidRDefault="00471CF7">
                  <w:pPr>
                    <w:pStyle w:val="ecxdefault"/>
                    <w:jc w:val="center"/>
                    <w:rPr>
                      <w:rFonts w:ascii="Tahoma" w:hAnsi="Tahoma" w:cs="Tahoma"/>
                      <w:color w:val="444444"/>
                      <w:sz w:val="20"/>
                      <w:szCs w:val="20"/>
                    </w:rPr>
                  </w:pPr>
                  <w:r>
                    <w:rPr>
                      <w:sz w:val="18"/>
                      <w:szCs w:val="18"/>
                    </w:rPr>
                    <w:t>15 &lt; h ≤ 30</w:t>
                  </w:r>
                </w:p>
                <w:p w:rsidR="00471CF7" w:rsidRDefault="00471CF7">
                  <w:pPr>
                    <w:pStyle w:val="ecxdefault"/>
                    <w:jc w:val="center"/>
                    <w:rPr>
                      <w:rFonts w:ascii="Tahoma" w:hAnsi="Tahoma" w:cs="Tahoma"/>
                      <w:color w:val="444444"/>
                      <w:sz w:val="20"/>
                      <w:szCs w:val="20"/>
                    </w:rPr>
                  </w:pPr>
                  <w:r>
                    <w:rPr>
                      <w:sz w:val="18"/>
                      <w:szCs w:val="18"/>
                    </w:rPr>
                    <w:t>30 &lt; h ≤ 45</w:t>
                  </w:r>
                </w:p>
              </w:tc>
              <w:tc>
                <w:tcPr>
                  <w:tcW w:w="23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1CF7" w:rsidRDefault="00471CF7">
                  <w:pPr>
                    <w:pStyle w:val="ecxdefault"/>
                    <w:jc w:val="center"/>
                    <w:rPr>
                      <w:rFonts w:ascii="Tahoma" w:hAnsi="Tahoma" w:cs="Tahoma"/>
                      <w:color w:val="444444"/>
                      <w:sz w:val="20"/>
                      <w:szCs w:val="20"/>
                    </w:rPr>
                  </w:pPr>
                  <w:r>
                    <w:rPr>
                      <w:sz w:val="18"/>
                      <w:szCs w:val="18"/>
                    </w:rPr>
                    <w:t> </w:t>
                  </w:r>
                </w:p>
                <w:p w:rsidR="00471CF7" w:rsidRDefault="00471CF7">
                  <w:pPr>
                    <w:pStyle w:val="ecxdefault"/>
                    <w:jc w:val="center"/>
                    <w:rPr>
                      <w:rFonts w:ascii="Tahoma" w:hAnsi="Tahoma" w:cs="Tahoma"/>
                      <w:color w:val="444444"/>
                      <w:sz w:val="20"/>
                      <w:szCs w:val="20"/>
                    </w:rPr>
                  </w:pPr>
                  <w:r>
                    <w:rPr>
                      <w:sz w:val="18"/>
                      <w:szCs w:val="18"/>
                    </w:rPr>
                    <w:t>160</w:t>
                  </w:r>
                </w:p>
                <w:p w:rsidR="00471CF7" w:rsidRDefault="00471CF7">
                  <w:pPr>
                    <w:pStyle w:val="ecxdefault"/>
                    <w:jc w:val="center"/>
                    <w:rPr>
                      <w:rFonts w:ascii="Tahoma" w:hAnsi="Tahoma" w:cs="Tahoma"/>
                      <w:color w:val="444444"/>
                      <w:sz w:val="20"/>
                      <w:szCs w:val="20"/>
                    </w:rPr>
                  </w:pPr>
                  <w:r>
                    <w:rPr>
                      <w:sz w:val="18"/>
                      <w:szCs w:val="18"/>
                    </w:rPr>
                    <w:t>185</w:t>
                  </w:r>
                </w:p>
                <w:p w:rsidR="00471CF7" w:rsidRDefault="00471CF7">
                  <w:pPr>
                    <w:pStyle w:val="ecxdefault"/>
                    <w:jc w:val="center"/>
                    <w:rPr>
                      <w:rFonts w:ascii="Tahoma" w:hAnsi="Tahoma" w:cs="Tahoma"/>
                      <w:color w:val="444444"/>
                      <w:sz w:val="20"/>
                      <w:szCs w:val="20"/>
                    </w:rPr>
                  </w:pPr>
                  <w:r>
                    <w:rPr>
                      <w:sz w:val="18"/>
                      <w:szCs w:val="18"/>
                    </w:rPr>
                    <w:t>200</w:t>
                  </w:r>
                </w:p>
              </w:tc>
            </w:tr>
            <w:tr w:rsidR="00471CF7">
              <w:trPr>
                <w:trHeight w:val="385"/>
                <w:jc w:val="center"/>
              </w:trPr>
              <w:tc>
                <w:tcPr>
                  <w:tcW w:w="2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1CF7" w:rsidRDefault="00471CF7">
                  <w:pPr>
                    <w:pStyle w:val="ecxdefault"/>
                    <w:rPr>
                      <w:rFonts w:ascii="Tahoma" w:hAnsi="Tahoma" w:cs="Tahoma"/>
                      <w:color w:val="444444"/>
                      <w:sz w:val="20"/>
                      <w:szCs w:val="20"/>
                    </w:rPr>
                  </w:pPr>
                  <w:r>
                    <w:rPr>
                      <w:sz w:val="18"/>
                      <w:szCs w:val="18"/>
                    </w:rPr>
                    <w:t>Orta Tehlike-4 - Kuru veya alternatif</w:t>
                  </w:r>
                </w:p>
              </w:tc>
              <w:tc>
                <w:tcPr>
                  <w:tcW w:w="540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1CF7" w:rsidRDefault="00471CF7">
                  <w:pPr>
                    <w:pStyle w:val="ecxdefault"/>
                    <w:jc w:val="center"/>
                    <w:rPr>
                      <w:rFonts w:ascii="Tahoma" w:hAnsi="Tahoma" w:cs="Tahoma"/>
                      <w:color w:val="444444"/>
                      <w:sz w:val="20"/>
                      <w:szCs w:val="20"/>
                    </w:rPr>
                  </w:pPr>
                  <w:r>
                    <w:rPr>
                      <w:sz w:val="18"/>
                      <w:szCs w:val="18"/>
                    </w:rPr>
                    <w:t>Hidrolik Hesap kullanılır</w:t>
                  </w:r>
                </w:p>
              </w:tc>
            </w:tr>
            <w:tr w:rsidR="00471CF7">
              <w:trPr>
                <w:trHeight w:val="385"/>
                <w:jc w:val="center"/>
              </w:trPr>
              <w:tc>
                <w:tcPr>
                  <w:tcW w:w="2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1CF7" w:rsidRDefault="00471CF7">
                  <w:pPr>
                    <w:pStyle w:val="ecxdefault"/>
                    <w:rPr>
                      <w:rFonts w:ascii="Tahoma" w:hAnsi="Tahoma" w:cs="Tahoma"/>
                      <w:color w:val="444444"/>
                      <w:sz w:val="20"/>
                      <w:szCs w:val="20"/>
                    </w:rPr>
                  </w:pPr>
                  <w:r>
                    <w:rPr>
                      <w:sz w:val="18"/>
                      <w:szCs w:val="18"/>
                    </w:rPr>
                    <w:t>Yüksek Tehlike</w:t>
                  </w:r>
                </w:p>
              </w:tc>
              <w:tc>
                <w:tcPr>
                  <w:tcW w:w="540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1CF7" w:rsidRDefault="00471CF7">
                  <w:pPr>
                    <w:pStyle w:val="ecxdefault"/>
                    <w:jc w:val="center"/>
                    <w:rPr>
                      <w:rFonts w:ascii="Tahoma" w:hAnsi="Tahoma" w:cs="Tahoma"/>
                      <w:color w:val="444444"/>
                      <w:sz w:val="20"/>
                      <w:szCs w:val="20"/>
                    </w:rPr>
                  </w:pPr>
                  <w:r>
                    <w:rPr>
                      <w:sz w:val="18"/>
                      <w:szCs w:val="18"/>
                    </w:rPr>
                    <w:t>Hidrolik Hesap kullanılır</w:t>
                  </w:r>
                </w:p>
              </w:tc>
            </w:tr>
          </w:tbl>
          <w:p w:rsidR="00471CF7" w:rsidRDefault="00471CF7">
            <w:pPr>
              <w:pStyle w:val="NormalWeb"/>
              <w:jc w:val="center"/>
              <w:rPr>
                <w:rFonts w:ascii="Tahoma" w:hAnsi="Tahoma" w:cs="Tahoma"/>
                <w:color w:val="444444"/>
                <w:sz w:val="20"/>
                <w:szCs w:val="20"/>
              </w:rPr>
            </w:pPr>
            <w:r>
              <w:rPr>
                <w:rFonts w:ascii="Tahoma" w:hAnsi="Tahoma" w:cs="Tahoma"/>
                <w:b/>
                <w:bCs/>
                <w:color w:val="444444"/>
                <w:sz w:val="18"/>
                <w:szCs w:val="18"/>
              </w:rPr>
              <w:t> </w:t>
            </w:r>
          </w:p>
          <w:p w:rsidR="00471CF7" w:rsidRDefault="00471CF7">
            <w:pPr>
              <w:pStyle w:val="NormalWeb"/>
              <w:jc w:val="center"/>
              <w:rPr>
                <w:rFonts w:ascii="Tahoma" w:hAnsi="Tahoma" w:cs="Tahoma"/>
                <w:color w:val="444444"/>
                <w:sz w:val="20"/>
                <w:szCs w:val="20"/>
              </w:rPr>
            </w:pPr>
            <w:r>
              <w:rPr>
                <w:rFonts w:ascii="Tahoma" w:hAnsi="Tahoma" w:cs="Tahoma"/>
                <w:color w:val="444444"/>
                <w:sz w:val="18"/>
                <w:szCs w:val="18"/>
              </w:rPr>
              <w:t xml:space="preserve">Ek-8/B  Yağmurlama Sisteminde Tasarım Yoğunlukları </w:t>
            </w:r>
          </w:p>
          <w:p w:rsidR="00471CF7" w:rsidRDefault="00471CF7">
            <w:pPr>
              <w:pStyle w:val="ecxmsonormal"/>
              <w:rPr>
                <w:rFonts w:ascii="Tahoma" w:hAnsi="Tahoma" w:cs="Tahoma"/>
                <w:color w:val="444444"/>
                <w:sz w:val="20"/>
                <w:szCs w:val="20"/>
              </w:rPr>
            </w:pPr>
            <w:r>
              <w:rPr>
                <w:rFonts w:ascii="Tahoma" w:hAnsi="Tahoma" w:cs="Tahoma"/>
                <w:color w:val="444444"/>
                <w:sz w:val="18"/>
                <w:szCs w:val="18"/>
              </w:rPr>
              <w:t> </w:t>
            </w:r>
          </w:p>
          <w:tbl>
            <w:tblPr>
              <w:tblW w:w="8505" w:type="dxa"/>
              <w:jc w:val="center"/>
              <w:tblCellMar>
                <w:left w:w="0" w:type="dxa"/>
                <w:right w:w="0" w:type="dxa"/>
              </w:tblCellMar>
              <w:tblLook w:val="04A0"/>
            </w:tblPr>
            <w:tblGrid>
              <w:gridCol w:w="1842"/>
              <w:gridCol w:w="2127"/>
              <w:gridCol w:w="2268"/>
              <w:gridCol w:w="2268"/>
            </w:tblGrid>
            <w:tr w:rsidR="00471CF7">
              <w:trPr>
                <w:trHeight w:val="224"/>
                <w:jc w:val="center"/>
              </w:trPr>
              <w:tc>
                <w:tcPr>
                  <w:tcW w:w="18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rPr>
                      <w:rFonts w:ascii="Tahoma" w:hAnsi="Tahoma" w:cs="Tahoma"/>
                      <w:color w:val="444444"/>
                      <w:sz w:val="20"/>
                      <w:szCs w:val="20"/>
                    </w:rPr>
                  </w:pPr>
                  <w:r>
                    <w:rPr>
                      <w:rFonts w:ascii="Tahoma" w:hAnsi="Tahoma" w:cs="Tahoma"/>
                      <w:color w:val="444444"/>
                      <w:sz w:val="18"/>
                      <w:szCs w:val="18"/>
                    </w:rPr>
                    <w:lastRenderedPageBreak/>
                    <w:t xml:space="preserve">Tehlike sınıfı </w:t>
                  </w:r>
                </w:p>
              </w:tc>
              <w:tc>
                <w:tcPr>
                  <w:tcW w:w="212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Tasarım yoğunluğu mm/</w:t>
                  </w:r>
                  <w:r>
                    <w:rPr>
                      <w:rStyle w:val="ecxspelle"/>
                      <w:color w:val="444444"/>
                      <w:sz w:val="18"/>
                      <w:szCs w:val="18"/>
                    </w:rPr>
                    <w:t>dak</w:t>
                  </w:r>
                </w:p>
              </w:tc>
              <w:tc>
                <w:tcPr>
                  <w:tcW w:w="45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Koruma alanı (m</w:t>
                  </w:r>
                  <w:r>
                    <w:rPr>
                      <w:rFonts w:ascii="Tahoma" w:hAnsi="Tahoma" w:cs="Tahoma"/>
                      <w:color w:val="444444"/>
                      <w:sz w:val="18"/>
                      <w:szCs w:val="18"/>
                      <w:vertAlign w:val="superscript"/>
                    </w:rPr>
                    <w:t>2</w:t>
                  </w:r>
                  <w:r>
                    <w:rPr>
                      <w:rFonts w:ascii="Tahoma" w:hAnsi="Tahoma" w:cs="Tahoma"/>
                      <w:color w:val="444444"/>
                      <w:sz w:val="18"/>
                      <w:szCs w:val="18"/>
                    </w:rPr>
                    <w:t>)</w:t>
                  </w:r>
                </w:p>
              </w:tc>
            </w:tr>
            <w:tr w:rsidR="00471CF7">
              <w:trPr>
                <w:trHeight w:val="13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135" w:lineRule="atLeast"/>
                    <w:jc w:val="center"/>
                    <w:rPr>
                      <w:rFonts w:ascii="Tahoma" w:hAnsi="Tahoma" w:cs="Tahoma"/>
                      <w:color w:val="444444"/>
                      <w:sz w:val="20"/>
                      <w:szCs w:val="20"/>
                    </w:rPr>
                  </w:pPr>
                  <w:r>
                    <w:rPr>
                      <w:rFonts w:ascii="Tahoma" w:hAnsi="Tahoma" w:cs="Tahoma"/>
                      <w:color w:val="444444"/>
                      <w:sz w:val="18"/>
                      <w:szCs w:val="18"/>
                    </w:rPr>
                    <w:t>Islak veya ön etkili</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135" w:lineRule="atLeast"/>
                    <w:jc w:val="center"/>
                    <w:rPr>
                      <w:rFonts w:ascii="Tahoma" w:hAnsi="Tahoma" w:cs="Tahoma"/>
                      <w:color w:val="444444"/>
                      <w:sz w:val="20"/>
                      <w:szCs w:val="20"/>
                    </w:rPr>
                  </w:pPr>
                  <w:r>
                    <w:rPr>
                      <w:rFonts w:ascii="Tahoma" w:hAnsi="Tahoma" w:cs="Tahoma"/>
                      <w:color w:val="444444"/>
                      <w:sz w:val="18"/>
                      <w:szCs w:val="18"/>
                    </w:rPr>
                    <w:t>Kuru veya değişken</w:t>
                  </w:r>
                </w:p>
              </w:tc>
            </w:tr>
            <w:tr w:rsidR="00471CF7">
              <w:trPr>
                <w:trHeight w:val="224"/>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180" w:lineRule="atLeast"/>
                    <w:rPr>
                      <w:rFonts w:ascii="Tahoma" w:hAnsi="Tahoma" w:cs="Tahoma"/>
                      <w:color w:val="444444"/>
                      <w:sz w:val="20"/>
                      <w:szCs w:val="20"/>
                    </w:rPr>
                  </w:pPr>
                  <w:r>
                    <w:rPr>
                      <w:rFonts w:ascii="Tahoma" w:hAnsi="Tahoma" w:cs="Tahoma"/>
                      <w:color w:val="444444"/>
                      <w:sz w:val="18"/>
                      <w:szCs w:val="18"/>
                    </w:rPr>
                    <w:t>Düşük Tehlike</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180" w:lineRule="atLeast"/>
                    <w:jc w:val="center"/>
                    <w:rPr>
                      <w:rFonts w:ascii="Tahoma" w:hAnsi="Tahoma" w:cs="Tahoma"/>
                      <w:color w:val="444444"/>
                      <w:sz w:val="20"/>
                      <w:szCs w:val="20"/>
                    </w:rPr>
                  </w:pPr>
                  <w:r>
                    <w:rPr>
                      <w:rFonts w:ascii="Tahoma" w:hAnsi="Tahoma" w:cs="Tahoma"/>
                      <w:color w:val="444444"/>
                      <w:sz w:val="18"/>
                      <w:szCs w:val="18"/>
                    </w:rPr>
                    <w:t>2,25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180" w:lineRule="atLeast"/>
                    <w:jc w:val="center"/>
                    <w:rPr>
                      <w:rFonts w:ascii="Tahoma" w:hAnsi="Tahoma" w:cs="Tahoma"/>
                      <w:color w:val="444444"/>
                      <w:sz w:val="20"/>
                      <w:szCs w:val="20"/>
                    </w:rPr>
                  </w:pPr>
                  <w:r>
                    <w:rPr>
                      <w:rFonts w:ascii="Tahoma" w:hAnsi="Tahoma" w:cs="Tahoma"/>
                      <w:color w:val="444444"/>
                      <w:sz w:val="18"/>
                      <w:szCs w:val="18"/>
                    </w:rPr>
                    <w:t>84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180" w:lineRule="atLeast"/>
                    <w:jc w:val="center"/>
                    <w:rPr>
                      <w:rFonts w:ascii="Tahoma" w:hAnsi="Tahoma" w:cs="Tahoma"/>
                      <w:color w:val="444444"/>
                      <w:sz w:val="20"/>
                      <w:szCs w:val="20"/>
                    </w:rPr>
                  </w:pPr>
                  <w:r>
                    <w:rPr>
                      <w:rFonts w:ascii="Tahoma" w:hAnsi="Tahoma" w:cs="Tahoma"/>
                      <w:color w:val="444444"/>
                      <w:sz w:val="18"/>
                      <w:szCs w:val="18"/>
                    </w:rPr>
                    <w:t>Orta Tehlike-1 kullanılır</w:t>
                  </w:r>
                </w:p>
              </w:tc>
            </w:tr>
            <w:tr w:rsidR="00471CF7">
              <w:trPr>
                <w:trHeight w:val="224"/>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rPr>
                      <w:rFonts w:ascii="Tahoma" w:hAnsi="Tahoma" w:cs="Tahoma"/>
                      <w:color w:val="444444"/>
                      <w:sz w:val="20"/>
                      <w:szCs w:val="20"/>
                    </w:rPr>
                  </w:pPr>
                  <w:r>
                    <w:rPr>
                      <w:rFonts w:ascii="Tahoma" w:hAnsi="Tahoma" w:cs="Tahoma"/>
                      <w:color w:val="444444"/>
                      <w:sz w:val="18"/>
                      <w:szCs w:val="18"/>
                    </w:rPr>
                    <w:t>Orta Tehlike-1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5,0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72</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90</w:t>
                  </w:r>
                </w:p>
              </w:tc>
            </w:tr>
            <w:tr w:rsidR="00471CF7">
              <w:trPr>
                <w:trHeight w:val="224"/>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rPr>
                      <w:rFonts w:ascii="Tahoma" w:hAnsi="Tahoma" w:cs="Tahoma"/>
                      <w:color w:val="444444"/>
                      <w:sz w:val="20"/>
                      <w:szCs w:val="20"/>
                    </w:rPr>
                  </w:pPr>
                  <w:r>
                    <w:rPr>
                      <w:rFonts w:ascii="Tahoma" w:hAnsi="Tahoma" w:cs="Tahoma"/>
                      <w:color w:val="444444"/>
                      <w:sz w:val="18"/>
                      <w:szCs w:val="18"/>
                    </w:rPr>
                    <w:t>Orta Tehlike-2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5,0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144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180</w:t>
                  </w:r>
                </w:p>
              </w:tc>
            </w:tr>
            <w:tr w:rsidR="00471CF7">
              <w:trPr>
                <w:trHeight w:val="224"/>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rPr>
                      <w:rFonts w:ascii="Tahoma" w:hAnsi="Tahoma" w:cs="Tahoma"/>
                      <w:color w:val="444444"/>
                      <w:sz w:val="20"/>
                      <w:szCs w:val="20"/>
                    </w:rPr>
                  </w:pPr>
                  <w:r>
                    <w:rPr>
                      <w:rFonts w:ascii="Tahoma" w:hAnsi="Tahoma" w:cs="Tahoma"/>
                      <w:color w:val="444444"/>
                      <w:sz w:val="18"/>
                      <w:szCs w:val="18"/>
                    </w:rPr>
                    <w:t xml:space="preserve">Orta Tehlike-3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5,0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216</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270</w:t>
                  </w:r>
                </w:p>
              </w:tc>
            </w:tr>
            <w:tr w:rsidR="00471CF7">
              <w:trPr>
                <w:trHeight w:val="463"/>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180" w:lineRule="atLeast"/>
                    <w:rPr>
                      <w:rFonts w:ascii="Tahoma" w:hAnsi="Tahoma" w:cs="Tahoma"/>
                      <w:color w:val="444444"/>
                      <w:sz w:val="20"/>
                      <w:szCs w:val="20"/>
                    </w:rPr>
                  </w:pPr>
                  <w:r>
                    <w:rPr>
                      <w:rFonts w:ascii="Tahoma" w:hAnsi="Tahoma" w:cs="Tahoma"/>
                      <w:color w:val="444444"/>
                      <w:sz w:val="18"/>
                      <w:szCs w:val="18"/>
                    </w:rPr>
                    <w:t>Orta Tehlike-4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180" w:lineRule="atLeast"/>
                    <w:jc w:val="center"/>
                    <w:rPr>
                      <w:rFonts w:ascii="Tahoma" w:hAnsi="Tahoma" w:cs="Tahoma"/>
                      <w:color w:val="444444"/>
                      <w:sz w:val="20"/>
                      <w:szCs w:val="20"/>
                    </w:rPr>
                  </w:pPr>
                  <w:r>
                    <w:rPr>
                      <w:rFonts w:ascii="Tahoma" w:hAnsi="Tahoma" w:cs="Tahoma"/>
                      <w:color w:val="444444"/>
                      <w:sz w:val="18"/>
                      <w:szCs w:val="18"/>
                    </w:rPr>
                    <w:t>5,0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180" w:lineRule="atLeast"/>
                    <w:jc w:val="center"/>
                    <w:rPr>
                      <w:rFonts w:ascii="Tahoma" w:hAnsi="Tahoma" w:cs="Tahoma"/>
                      <w:color w:val="444444"/>
                      <w:sz w:val="20"/>
                      <w:szCs w:val="20"/>
                    </w:rPr>
                  </w:pPr>
                  <w:r>
                    <w:rPr>
                      <w:rFonts w:ascii="Tahoma" w:hAnsi="Tahoma" w:cs="Tahoma"/>
                      <w:color w:val="444444"/>
                      <w:sz w:val="18"/>
                      <w:szCs w:val="18"/>
                    </w:rPr>
                    <w:t>360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180" w:lineRule="atLeast"/>
                    <w:jc w:val="center"/>
                    <w:rPr>
                      <w:rFonts w:ascii="Tahoma" w:hAnsi="Tahoma" w:cs="Tahoma"/>
                      <w:color w:val="444444"/>
                      <w:sz w:val="20"/>
                      <w:szCs w:val="20"/>
                    </w:rPr>
                  </w:pPr>
                  <w:r>
                    <w:rPr>
                      <w:rFonts w:ascii="Tahoma" w:hAnsi="Tahoma" w:cs="Tahoma"/>
                      <w:color w:val="444444"/>
                      <w:sz w:val="18"/>
                      <w:szCs w:val="18"/>
                    </w:rPr>
                    <w:t>Yüksek Tehlike-1 kullanılır</w:t>
                  </w:r>
                </w:p>
              </w:tc>
            </w:tr>
            <w:tr w:rsidR="00471CF7">
              <w:trPr>
                <w:trHeight w:val="224"/>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rPr>
                      <w:rFonts w:ascii="Tahoma" w:hAnsi="Tahoma" w:cs="Tahoma"/>
                      <w:color w:val="444444"/>
                      <w:sz w:val="20"/>
                      <w:szCs w:val="20"/>
                    </w:rPr>
                  </w:pPr>
                  <w:r>
                    <w:rPr>
                      <w:rFonts w:ascii="Tahoma" w:hAnsi="Tahoma" w:cs="Tahoma"/>
                      <w:color w:val="444444"/>
                      <w:sz w:val="18"/>
                      <w:szCs w:val="18"/>
                    </w:rPr>
                    <w:t>Yüksek Tehlike-1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7,7</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260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325</w:t>
                  </w:r>
                </w:p>
              </w:tc>
            </w:tr>
            <w:tr w:rsidR="00471CF7">
              <w:trPr>
                <w:trHeight w:val="224"/>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rPr>
                      <w:rFonts w:ascii="Tahoma" w:hAnsi="Tahoma" w:cs="Tahoma"/>
                      <w:color w:val="444444"/>
                      <w:sz w:val="20"/>
                      <w:szCs w:val="20"/>
                    </w:rPr>
                  </w:pPr>
                  <w:r>
                    <w:rPr>
                      <w:rFonts w:ascii="Tahoma" w:hAnsi="Tahoma" w:cs="Tahoma"/>
                      <w:color w:val="444444"/>
                      <w:sz w:val="18"/>
                      <w:szCs w:val="18"/>
                    </w:rPr>
                    <w:t>Yüksek Tehlike-2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10,0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260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325</w:t>
                  </w:r>
                </w:p>
              </w:tc>
            </w:tr>
            <w:tr w:rsidR="00471CF7">
              <w:trPr>
                <w:trHeight w:val="224"/>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rPr>
                      <w:rFonts w:ascii="Tahoma" w:hAnsi="Tahoma" w:cs="Tahoma"/>
                      <w:color w:val="444444"/>
                      <w:sz w:val="20"/>
                      <w:szCs w:val="20"/>
                    </w:rPr>
                  </w:pPr>
                  <w:r>
                    <w:rPr>
                      <w:rFonts w:ascii="Tahoma" w:hAnsi="Tahoma" w:cs="Tahoma"/>
                      <w:color w:val="444444"/>
                      <w:sz w:val="18"/>
                      <w:szCs w:val="18"/>
                    </w:rPr>
                    <w:t>Yüksek Tehlike-3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12,5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260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325</w:t>
                  </w:r>
                </w:p>
              </w:tc>
            </w:tr>
            <w:tr w:rsidR="00471CF7">
              <w:trPr>
                <w:trHeight w:val="224"/>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180" w:lineRule="atLeast"/>
                    <w:rPr>
                      <w:rFonts w:ascii="Tahoma" w:hAnsi="Tahoma" w:cs="Tahoma"/>
                      <w:color w:val="444444"/>
                      <w:sz w:val="20"/>
                      <w:szCs w:val="20"/>
                    </w:rPr>
                  </w:pPr>
                  <w:r>
                    <w:rPr>
                      <w:rFonts w:ascii="Tahoma" w:hAnsi="Tahoma" w:cs="Tahoma"/>
                      <w:color w:val="444444"/>
                      <w:sz w:val="18"/>
                      <w:szCs w:val="18"/>
                    </w:rPr>
                    <w:t>Yüksek Tehlike-4</w:t>
                  </w:r>
                </w:p>
              </w:tc>
              <w:tc>
                <w:tcPr>
                  <w:tcW w:w="666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180" w:lineRule="atLeast"/>
                    <w:jc w:val="center"/>
                    <w:rPr>
                      <w:rFonts w:ascii="Tahoma" w:hAnsi="Tahoma" w:cs="Tahoma"/>
                      <w:color w:val="444444"/>
                      <w:sz w:val="20"/>
                      <w:szCs w:val="20"/>
                    </w:rPr>
                  </w:pPr>
                  <w:r>
                    <w:rPr>
                      <w:rFonts w:ascii="Tahoma" w:hAnsi="Tahoma" w:cs="Tahoma"/>
                      <w:color w:val="444444"/>
                      <w:sz w:val="18"/>
                      <w:szCs w:val="18"/>
                    </w:rPr>
                    <w:t>Yoğun su</w:t>
                  </w:r>
                </w:p>
              </w:tc>
            </w:tr>
            <w:tr w:rsidR="00471CF7">
              <w:trPr>
                <w:trHeight w:val="224"/>
                <w:jc w:val="center"/>
              </w:trPr>
              <w:tc>
                <w:tcPr>
                  <w:tcW w:w="850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rPr>
                      <w:rFonts w:ascii="Tahoma" w:hAnsi="Tahoma" w:cs="Tahoma"/>
                      <w:color w:val="444444"/>
                      <w:sz w:val="20"/>
                      <w:szCs w:val="20"/>
                    </w:rPr>
                  </w:pPr>
                  <w:r>
                    <w:rPr>
                      <w:rFonts w:ascii="Tahoma" w:hAnsi="Tahoma" w:cs="Tahoma"/>
                      <w:color w:val="444444"/>
                      <w:sz w:val="18"/>
                      <w:szCs w:val="18"/>
                    </w:rPr>
                    <w:t>NOT: Depolama alanları ve farklı özellikteki kullanım alanları için TS EN 12845 esas alınır.</w:t>
                  </w:r>
                </w:p>
              </w:tc>
            </w:tr>
          </w:tbl>
          <w:p w:rsidR="00471CF7" w:rsidRDefault="00471CF7">
            <w:pPr>
              <w:pStyle w:val="ecxmsonormal"/>
              <w:rPr>
                <w:rFonts w:ascii="Tahoma" w:hAnsi="Tahoma" w:cs="Tahoma"/>
                <w:color w:val="444444"/>
                <w:sz w:val="20"/>
                <w:szCs w:val="20"/>
              </w:rPr>
            </w:pPr>
            <w:r>
              <w:rPr>
                <w:rFonts w:ascii="Tahoma" w:hAnsi="Tahoma" w:cs="Tahoma"/>
                <w:color w:val="444444"/>
                <w:sz w:val="18"/>
                <w:szCs w:val="18"/>
              </w:rPr>
              <w:t> </w:t>
            </w:r>
          </w:p>
          <w:p w:rsidR="00471CF7" w:rsidRDefault="00471CF7">
            <w:pPr>
              <w:pStyle w:val="ecxmsonormal"/>
              <w:rPr>
                <w:rFonts w:ascii="Tahoma" w:hAnsi="Tahoma" w:cs="Tahoma"/>
                <w:color w:val="444444"/>
                <w:sz w:val="20"/>
                <w:szCs w:val="20"/>
              </w:rPr>
            </w:pPr>
            <w:r>
              <w:rPr>
                <w:rFonts w:ascii="Tahoma" w:hAnsi="Tahoma" w:cs="Tahoma"/>
                <w:color w:val="444444"/>
                <w:sz w:val="18"/>
                <w:szCs w:val="18"/>
              </w:rPr>
              <w:t> </w:t>
            </w:r>
          </w:p>
          <w:p w:rsidR="00471CF7" w:rsidRDefault="00471CF7">
            <w:pPr>
              <w:pStyle w:val="NormalWeb"/>
              <w:jc w:val="center"/>
              <w:rPr>
                <w:rFonts w:ascii="Tahoma" w:hAnsi="Tahoma" w:cs="Tahoma"/>
                <w:color w:val="444444"/>
                <w:sz w:val="20"/>
                <w:szCs w:val="20"/>
              </w:rPr>
            </w:pPr>
            <w:r>
              <w:rPr>
                <w:rFonts w:ascii="Tahoma" w:hAnsi="Tahoma" w:cs="Tahoma"/>
                <w:color w:val="444444"/>
                <w:sz w:val="18"/>
                <w:szCs w:val="18"/>
              </w:rPr>
              <w:t xml:space="preserve">Ek-8/C Yangın Dolapları ve </w:t>
            </w:r>
            <w:r>
              <w:rPr>
                <w:rStyle w:val="ecxspelle"/>
                <w:color w:val="444444"/>
                <w:sz w:val="18"/>
                <w:szCs w:val="18"/>
              </w:rPr>
              <w:t>Hidrant</w:t>
            </w:r>
            <w:r>
              <w:rPr>
                <w:rFonts w:ascii="Tahoma" w:hAnsi="Tahoma" w:cs="Tahoma"/>
                <w:color w:val="444444"/>
                <w:sz w:val="18"/>
                <w:szCs w:val="18"/>
              </w:rPr>
              <w:t xml:space="preserve"> Sistemi İçin İlâve Edilecek Su İhtiyaçları </w:t>
            </w:r>
          </w:p>
          <w:p w:rsidR="00471CF7" w:rsidRDefault="00471CF7">
            <w:pPr>
              <w:pStyle w:val="NormalWeb"/>
              <w:jc w:val="center"/>
              <w:rPr>
                <w:rFonts w:ascii="Tahoma" w:hAnsi="Tahoma" w:cs="Tahoma"/>
                <w:color w:val="444444"/>
                <w:sz w:val="20"/>
                <w:szCs w:val="20"/>
              </w:rPr>
            </w:pPr>
            <w:r>
              <w:rPr>
                <w:rFonts w:ascii="Tahoma" w:hAnsi="Tahoma" w:cs="Tahoma"/>
                <w:color w:val="444444"/>
                <w:sz w:val="18"/>
                <w:szCs w:val="18"/>
              </w:rPr>
              <w:t> </w:t>
            </w:r>
          </w:p>
          <w:tbl>
            <w:tblPr>
              <w:tblW w:w="8505" w:type="dxa"/>
              <w:jc w:val="center"/>
              <w:tblCellMar>
                <w:left w:w="0" w:type="dxa"/>
                <w:right w:w="0" w:type="dxa"/>
              </w:tblCellMar>
              <w:tblLook w:val="04A0"/>
            </w:tblPr>
            <w:tblGrid>
              <w:gridCol w:w="2705"/>
              <w:gridCol w:w="2320"/>
              <w:gridCol w:w="2320"/>
              <w:gridCol w:w="1160"/>
            </w:tblGrid>
            <w:tr w:rsidR="00471CF7">
              <w:trPr>
                <w:jc w:val="center"/>
              </w:trPr>
              <w:tc>
                <w:tcPr>
                  <w:tcW w:w="25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Bina Tehlike Sınıfı</w:t>
                  </w:r>
                </w:p>
              </w:tc>
              <w:tc>
                <w:tcPr>
                  <w:tcW w:w="21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İlave edilecek</w:t>
                  </w:r>
                </w:p>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Yangın Dolabı Debisi (litre/</w:t>
                  </w:r>
                  <w:r>
                    <w:rPr>
                      <w:rStyle w:val="ecxspelle"/>
                      <w:color w:val="444444"/>
                      <w:sz w:val="18"/>
                      <w:szCs w:val="18"/>
                    </w:rPr>
                    <w:t>dak</w:t>
                  </w:r>
                  <w:r>
                    <w:rPr>
                      <w:rFonts w:ascii="Tahoma" w:hAnsi="Tahoma" w:cs="Tahoma"/>
                      <w:color w:val="444444"/>
                      <w:sz w:val="18"/>
                      <w:szCs w:val="18"/>
                    </w:rPr>
                    <w:t>)</w:t>
                  </w:r>
                </w:p>
              </w:tc>
              <w:tc>
                <w:tcPr>
                  <w:tcW w:w="21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İlave edilecek</w:t>
                  </w:r>
                </w:p>
                <w:p w:rsidR="00471CF7" w:rsidRDefault="00471CF7">
                  <w:pPr>
                    <w:pStyle w:val="ecxmsonormal"/>
                    <w:jc w:val="center"/>
                    <w:rPr>
                      <w:rFonts w:ascii="Tahoma" w:hAnsi="Tahoma" w:cs="Tahoma"/>
                      <w:color w:val="444444"/>
                      <w:sz w:val="20"/>
                      <w:szCs w:val="20"/>
                    </w:rPr>
                  </w:pPr>
                  <w:r>
                    <w:rPr>
                      <w:rStyle w:val="ecxspelle"/>
                      <w:color w:val="444444"/>
                      <w:sz w:val="18"/>
                      <w:szCs w:val="18"/>
                    </w:rPr>
                    <w:t>Hidrant</w:t>
                  </w:r>
                  <w:r>
                    <w:rPr>
                      <w:rFonts w:ascii="Tahoma" w:hAnsi="Tahoma" w:cs="Tahoma"/>
                      <w:color w:val="444444"/>
                      <w:sz w:val="18"/>
                      <w:szCs w:val="18"/>
                    </w:rPr>
                    <w:t xml:space="preserve"> Debisi</w:t>
                  </w:r>
                </w:p>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(litre/</w:t>
                  </w:r>
                  <w:r>
                    <w:rPr>
                      <w:rStyle w:val="ecxspelle"/>
                      <w:color w:val="444444"/>
                      <w:sz w:val="18"/>
                      <w:szCs w:val="18"/>
                    </w:rPr>
                    <w:t>dak</w:t>
                  </w:r>
                  <w:r>
                    <w:rPr>
                      <w:rFonts w:ascii="Tahoma" w:hAnsi="Tahoma" w:cs="Tahoma"/>
                      <w:color w:val="444444"/>
                      <w:sz w:val="18"/>
                      <w:szCs w:val="18"/>
                    </w:rPr>
                    <w:t>)</w:t>
                  </w:r>
                </w:p>
              </w:tc>
              <w:tc>
                <w:tcPr>
                  <w:tcW w:w="108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Süre</w:t>
                  </w:r>
                </w:p>
                <w:p w:rsidR="00471CF7" w:rsidRDefault="00471CF7">
                  <w:pPr>
                    <w:pStyle w:val="ecxmsonormal"/>
                    <w:jc w:val="center"/>
                    <w:rPr>
                      <w:rFonts w:ascii="Tahoma" w:hAnsi="Tahoma" w:cs="Tahoma"/>
                      <w:color w:val="444444"/>
                      <w:sz w:val="20"/>
                      <w:szCs w:val="20"/>
                    </w:rPr>
                  </w:pPr>
                  <w:r>
                    <w:rPr>
                      <w:rFonts w:ascii="Tahoma" w:hAnsi="Tahoma" w:cs="Tahoma"/>
                      <w:color w:val="444444"/>
                      <w:sz w:val="18"/>
                      <w:szCs w:val="18"/>
                    </w:rPr>
                    <w:t>(</w:t>
                  </w:r>
                  <w:r>
                    <w:rPr>
                      <w:rStyle w:val="ecxspelle"/>
                      <w:color w:val="444444"/>
                      <w:sz w:val="18"/>
                      <w:szCs w:val="18"/>
                    </w:rPr>
                    <w:t>dak</w:t>
                  </w:r>
                  <w:r>
                    <w:rPr>
                      <w:rFonts w:ascii="Tahoma" w:hAnsi="Tahoma" w:cs="Tahoma"/>
                      <w:color w:val="444444"/>
                      <w:sz w:val="18"/>
                      <w:szCs w:val="18"/>
                    </w:rPr>
                    <w:t>)</w:t>
                  </w:r>
                </w:p>
              </w:tc>
            </w:tr>
            <w:tr w:rsidR="00471CF7">
              <w:trPr>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Düşük tehlike</w:t>
                  </w:r>
                </w:p>
              </w:tc>
              <w:tc>
                <w:tcPr>
                  <w:tcW w:w="21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100</w:t>
                  </w:r>
                </w:p>
              </w:tc>
              <w:tc>
                <w:tcPr>
                  <w:tcW w:w="21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400</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30</w:t>
                  </w:r>
                </w:p>
              </w:tc>
            </w:tr>
            <w:tr w:rsidR="00471CF7">
              <w:trPr>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Orta Tehlike-1-2</w:t>
                  </w:r>
                </w:p>
              </w:tc>
              <w:tc>
                <w:tcPr>
                  <w:tcW w:w="21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100</w:t>
                  </w:r>
                </w:p>
              </w:tc>
              <w:tc>
                <w:tcPr>
                  <w:tcW w:w="21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400</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60</w:t>
                  </w:r>
                </w:p>
              </w:tc>
            </w:tr>
            <w:tr w:rsidR="00471CF7">
              <w:trPr>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Orta Tehlike-3-4</w:t>
                  </w:r>
                </w:p>
              </w:tc>
              <w:tc>
                <w:tcPr>
                  <w:tcW w:w="21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100</w:t>
                  </w:r>
                </w:p>
              </w:tc>
              <w:tc>
                <w:tcPr>
                  <w:tcW w:w="21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1000</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60</w:t>
                  </w:r>
                </w:p>
              </w:tc>
            </w:tr>
            <w:tr w:rsidR="00471CF7">
              <w:trPr>
                <w:jc w:val="center"/>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Yüksek Tehlike</w:t>
                  </w:r>
                </w:p>
              </w:tc>
              <w:tc>
                <w:tcPr>
                  <w:tcW w:w="21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msonormal"/>
                    <w:spacing w:after="120"/>
                    <w:jc w:val="center"/>
                    <w:rPr>
                      <w:rFonts w:ascii="Tahoma" w:hAnsi="Tahoma" w:cs="Tahoma"/>
                      <w:color w:val="444444"/>
                      <w:sz w:val="20"/>
                      <w:szCs w:val="20"/>
                    </w:rPr>
                  </w:pPr>
                  <w:r>
                    <w:rPr>
                      <w:rFonts w:ascii="Tahoma" w:hAnsi="Tahoma" w:cs="Tahoma"/>
                      <w:color w:val="444444"/>
                      <w:sz w:val="18"/>
                      <w:szCs w:val="18"/>
                    </w:rPr>
                    <w:t>200</w:t>
                  </w:r>
                </w:p>
              </w:tc>
              <w:tc>
                <w:tcPr>
                  <w:tcW w:w="21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rapor"/>
                    <w:jc w:val="center"/>
                    <w:rPr>
                      <w:rFonts w:ascii="Tahoma" w:hAnsi="Tahoma" w:cs="Tahoma"/>
                      <w:color w:val="444444"/>
                      <w:sz w:val="20"/>
                      <w:szCs w:val="20"/>
                    </w:rPr>
                  </w:pPr>
                  <w:r>
                    <w:rPr>
                      <w:color w:val="444444"/>
                      <w:sz w:val="18"/>
                      <w:szCs w:val="18"/>
                    </w:rPr>
                    <w:t>1500</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71CF7" w:rsidRDefault="00471CF7">
                  <w:pPr>
                    <w:pStyle w:val="ecxrapor"/>
                    <w:jc w:val="center"/>
                    <w:rPr>
                      <w:rFonts w:ascii="Tahoma" w:hAnsi="Tahoma" w:cs="Tahoma"/>
                      <w:color w:val="444444"/>
                      <w:sz w:val="20"/>
                      <w:szCs w:val="20"/>
                    </w:rPr>
                  </w:pPr>
                  <w:r>
                    <w:rPr>
                      <w:color w:val="444444"/>
                      <w:sz w:val="18"/>
                      <w:szCs w:val="18"/>
                    </w:rPr>
                    <w:t>90</w:t>
                  </w:r>
                </w:p>
              </w:tc>
            </w:tr>
          </w:tbl>
          <w:p w:rsidR="00471CF7" w:rsidRDefault="00471CF7">
            <w:pPr>
              <w:pStyle w:val="NormalWeb"/>
              <w:jc w:val="right"/>
              <w:rPr>
                <w:rFonts w:ascii="Tahoma" w:hAnsi="Tahoma" w:cs="Tahoma"/>
                <w:color w:val="444444"/>
                <w:sz w:val="20"/>
                <w:szCs w:val="20"/>
              </w:rPr>
            </w:pPr>
            <w:r>
              <w:rPr>
                <w:rFonts w:ascii="Tahoma" w:hAnsi="Tahoma" w:cs="Tahoma"/>
                <w:color w:val="444444"/>
                <w:sz w:val="18"/>
                <w:szCs w:val="18"/>
              </w:rPr>
              <w:t>”</w:t>
            </w:r>
          </w:p>
          <w:p w:rsidR="00471CF7" w:rsidRDefault="00471CF7">
            <w:pPr>
              <w:pStyle w:val="ecx3-normalyaz"/>
              <w:spacing w:line="240" w:lineRule="atLeast"/>
              <w:rPr>
                <w:rFonts w:ascii="Tahoma" w:hAnsi="Tahoma" w:cs="Tahoma"/>
                <w:color w:val="444444"/>
                <w:sz w:val="20"/>
                <w:szCs w:val="20"/>
              </w:rPr>
            </w:pPr>
            <w:r>
              <w:rPr>
                <w:rFonts w:ascii="Tahoma" w:hAnsi="Tahoma" w:cs="Tahoma"/>
                <w:b/>
                <w:bCs/>
                <w:color w:val="444444"/>
                <w:sz w:val="18"/>
                <w:szCs w:val="18"/>
              </w:rPr>
              <w:t>             MADDE 69 –</w:t>
            </w:r>
            <w:r>
              <w:rPr>
                <w:rFonts w:ascii="Tahoma" w:hAnsi="Tahoma" w:cs="Tahoma"/>
                <w:color w:val="444444"/>
                <w:sz w:val="18"/>
                <w:szCs w:val="18"/>
              </w:rPr>
              <w:t xml:space="preserve"> Aynı Yönetmeliğin eki “Ek-</w:t>
            </w:r>
            <w:r>
              <w:rPr>
                <w:rStyle w:val="ecxgrame"/>
                <w:rFonts w:ascii="Tahoma" w:hAnsi="Tahoma" w:cs="Tahoma"/>
                <w:color w:val="444444"/>
                <w:sz w:val="18"/>
                <w:szCs w:val="18"/>
              </w:rPr>
              <w:t>10  Dökme</w:t>
            </w:r>
            <w:r>
              <w:rPr>
                <w:rFonts w:ascii="Tahoma" w:hAnsi="Tahoma" w:cs="Tahoma"/>
                <w:color w:val="444444"/>
                <w:sz w:val="18"/>
                <w:szCs w:val="18"/>
              </w:rPr>
              <w:t xml:space="preserve"> LPG Tankları Asgari Emniyet Uzaklıkları” tablosu aşağıdaki şekilde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lastRenderedPageBreak/>
              <w:t> </w:t>
            </w:r>
          </w:p>
          <w:p w:rsidR="00471CF7" w:rsidRDefault="00471CF7">
            <w:pPr>
              <w:pStyle w:val="NormalWeb"/>
              <w:jc w:val="center"/>
              <w:rPr>
                <w:rFonts w:ascii="Tahoma" w:hAnsi="Tahoma" w:cs="Tahoma"/>
                <w:color w:val="444444"/>
                <w:sz w:val="20"/>
                <w:szCs w:val="20"/>
              </w:rPr>
            </w:pPr>
            <w:r>
              <w:rPr>
                <w:rFonts w:ascii="Tahoma" w:hAnsi="Tahoma" w:cs="Tahoma"/>
                <w:color w:val="444444"/>
                <w:sz w:val="18"/>
                <w:szCs w:val="18"/>
              </w:rPr>
              <w:t>“Ek-10  Dökme LPG Tankları Asgari Emniyet Uzaklıkları</w:t>
            </w:r>
          </w:p>
          <w:p w:rsidR="00471CF7" w:rsidRDefault="00471CF7">
            <w:pPr>
              <w:pStyle w:val="NormalWeb"/>
              <w:jc w:val="center"/>
              <w:rPr>
                <w:rFonts w:ascii="Tahoma" w:hAnsi="Tahoma" w:cs="Tahoma"/>
                <w:color w:val="444444"/>
                <w:sz w:val="20"/>
                <w:szCs w:val="20"/>
              </w:rPr>
            </w:pPr>
            <w:r>
              <w:rPr>
                <w:rFonts w:ascii="Tahoma" w:hAnsi="Tahoma" w:cs="Tahoma"/>
                <w:b/>
                <w:bCs/>
                <w:color w:val="444444"/>
                <w:sz w:val="18"/>
                <w:szCs w:val="18"/>
              </w:rPr>
              <w:t> </w:t>
            </w:r>
          </w:p>
          <w:tbl>
            <w:tblPr>
              <w:tblW w:w="8505" w:type="dxa"/>
              <w:jc w:val="center"/>
              <w:tblCellMar>
                <w:left w:w="0" w:type="dxa"/>
                <w:right w:w="0" w:type="dxa"/>
              </w:tblCellMar>
              <w:tblLook w:val="04A0"/>
            </w:tblPr>
            <w:tblGrid>
              <w:gridCol w:w="2512"/>
              <w:gridCol w:w="1740"/>
              <w:gridCol w:w="1933"/>
              <w:gridCol w:w="2320"/>
            </w:tblGrid>
            <w:tr w:rsidR="00471CF7">
              <w:trPr>
                <w:jc w:val="center"/>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Beher Tankın</w:t>
                  </w:r>
                </w:p>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Su Hacmi</w:t>
                  </w:r>
                </w:p>
                <w:p w:rsidR="00471CF7" w:rsidRDefault="00471CF7">
                  <w:pPr>
                    <w:pStyle w:val="ecxmsonormal"/>
                    <w:spacing w:line="240" w:lineRule="atLeast"/>
                    <w:jc w:val="center"/>
                    <w:rPr>
                      <w:rFonts w:ascii="Tahoma" w:hAnsi="Tahoma" w:cs="Tahoma"/>
                      <w:color w:val="444444"/>
                      <w:sz w:val="20"/>
                      <w:szCs w:val="20"/>
                    </w:rPr>
                  </w:pPr>
                  <w:r>
                    <w:rPr>
                      <w:rStyle w:val="ecxgrame"/>
                      <w:rFonts w:ascii="Tahoma" w:hAnsi="Tahoma" w:cs="Tahoma"/>
                      <w:color w:val="444444"/>
                      <w:sz w:val="18"/>
                      <w:szCs w:val="18"/>
                    </w:rPr>
                    <w:t>m</w:t>
                  </w:r>
                  <w:r>
                    <w:rPr>
                      <w:rFonts w:ascii="Tahoma" w:hAnsi="Tahoma" w:cs="Tahoma"/>
                      <w:color w:val="444444"/>
                      <w:sz w:val="18"/>
                      <w:szCs w:val="18"/>
                    </w:rPr>
                    <w:t>³</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Yeraltı</w:t>
                  </w:r>
                </w:p>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Tankları</w:t>
                  </w:r>
                </w:p>
                <w:p w:rsidR="00471CF7" w:rsidRDefault="00471CF7">
                  <w:pPr>
                    <w:pStyle w:val="ecxmsonormal"/>
                    <w:spacing w:line="240" w:lineRule="atLeast"/>
                    <w:jc w:val="center"/>
                    <w:rPr>
                      <w:rFonts w:ascii="Tahoma" w:hAnsi="Tahoma" w:cs="Tahoma"/>
                      <w:color w:val="444444"/>
                      <w:sz w:val="20"/>
                      <w:szCs w:val="20"/>
                    </w:rPr>
                  </w:pPr>
                  <w:r>
                    <w:rPr>
                      <w:rStyle w:val="ecxgrame"/>
                      <w:rFonts w:ascii="Tahoma" w:hAnsi="Tahoma" w:cs="Tahoma"/>
                      <w:color w:val="444444"/>
                      <w:sz w:val="18"/>
                      <w:szCs w:val="18"/>
                    </w:rPr>
                    <w:t>m</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Yerüstü</w:t>
                  </w:r>
                </w:p>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Tankları</w:t>
                  </w:r>
                </w:p>
                <w:p w:rsidR="00471CF7" w:rsidRDefault="00471CF7">
                  <w:pPr>
                    <w:pStyle w:val="ecxmsonormal"/>
                    <w:spacing w:line="240" w:lineRule="atLeast"/>
                    <w:jc w:val="center"/>
                    <w:rPr>
                      <w:rFonts w:ascii="Tahoma" w:hAnsi="Tahoma" w:cs="Tahoma"/>
                      <w:color w:val="444444"/>
                      <w:sz w:val="20"/>
                      <w:szCs w:val="20"/>
                    </w:rPr>
                  </w:pPr>
                  <w:r>
                    <w:rPr>
                      <w:rStyle w:val="ecxgrame"/>
                      <w:rFonts w:ascii="Tahoma" w:hAnsi="Tahoma" w:cs="Tahoma"/>
                      <w:color w:val="444444"/>
                      <w:sz w:val="18"/>
                      <w:szCs w:val="18"/>
                    </w:rPr>
                    <w:t>m</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Tankların</w:t>
                  </w:r>
                </w:p>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Birbirinden Uzaklığı</w:t>
                  </w:r>
                </w:p>
                <w:p w:rsidR="00471CF7" w:rsidRDefault="00471CF7">
                  <w:pPr>
                    <w:pStyle w:val="ecxmsonormal"/>
                    <w:spacing w:line="240" w:lineRule="atLeast"/>
                    <w:jc w:val="center"/>
                    <w:rPr>
                      <w:rFonts w:ascii="Tahoma" w:hAnsi="Tahoma" w:cs="Tahoma"/>
                      <w:color w:val="444444"/>
                      <w:sz w:val="20"/>
                      <w:szCs w:val="20"/>
                    </w:rPr>
                  </w:pPr>
                  <w:r>
                    <w:rPr>
                      <w:rStyle w:val="ecxgrame"/>
                      <w:rFonts w:ascii="Tahoma" w:hAnsi="Tahoma" w:cs="Tahoma"/>
                      <w:color w:val="444444"/>
                      <w:sz w:val="18"/>
                      <w:szCs w:val="18"/>
                    </w:rPr>
                    <w:t>m</w:t>
                  </w:r>
                </w:p>
              </w:tc>
            </w:tr>
            <w:tr w:rsidR="00471CF7">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0.5’den az</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3</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0</w:t>
                  </w:r>
                </w:p>
              </w:tc>
            </w:tr>
            <w:tr w:rsidR="00471CF7">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 xml:space="preserve">0.5- </w:t>
                  </w:r>
                  <w:r>
                    <w:rPr>
                      <w:rStyle w:val="ecxgrame"/>
                      <w:rFonts w:ascii="Tahoma" w:hAnsi="Tahoma" w:cs="Tahoma"/>
                      <w:color w:val="444444"/>
                      <w:sz w:val="18"/>
                      <w:szCs w:val="18"/>
                    </w:rPr>
                    <w:t>3.0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3</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1</w:t>
                  </w:r>
                </w:p>
              </w:tc>
            </w:tr>
            <w:tr w:rsidR="00471CF7">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3.1- 10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7.5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1</w:t>
                  </w:r>
                </w:p>
              </w:tc>
            </w:tr>
            <w:tr w:rsidR="00471CF7">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10.1- 50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7.5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10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1</w:t>
                  </w:r>
                </w:p>
              </w:tc>
            </w:tr>
            <w:tr w:rsidR="00471CF7">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50.1-120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10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1.5</w:t>
                  </w:r>
                </w:p>
              </w:tc>
            </w:tr>
            <w:tr w:rsidR="00471CF7">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120.1-250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15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23</w:t>
                  </w:r>
                </w:p>
              </w:tc>
              <w:tc>
                <w:tcPr>
                  <w:tcW w:w="216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after="120" w:line="240" w:lineRule="atLeast"/>
                    <w:jc w:val="both"/>
                    <w:rPr>
                      <w:rFonts w:ascii="Tahoma" w:hAnsi="Tahoma" w:cs="Tahoma"/>
                      <w:color w:val="444444"/>
                      <w:sz w:val="20"/>
                      <w:szCs w:val="20"/>
                    </w:rPr>
                  </w:pPr>
                  <w:r>
                    <w:rPr>
                      <w:rFonts w:ascii="Tahoma" w:hAnsi="Tahoma" w:cs="Tahoma"/>
                      <w:color w:val="444444"/>
                      <w:sz w:val="18"/>
                      <w:szCs w:val="18"/>
                    </w:rPr>
                    <w:t>Birbirine komşu tankların çaplarının toplamının ¼’ü</w:t>
                  </w:r>
                </w:p>
              </w:tc>
            </w:tr>
            <w:tr w:rsidR="00471CF7">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250.1- 600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15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38</w:t>
                  </w:r>
                </w:p>
              </w:tc>
              <w:tc>
                <w:tcPr>
                  <w:tcW w:w="0" w:type="auto"/>
                  <w:vMerge/>
                  <w:tcBorders>
                    <w:top w:val="nil"/>
                    <w:left w:val="nil"/>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r>
            <w:tr w:rsidR="00471CF7">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600.1- 1200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15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61</w:t>
                  </w:r>
                </w:p>
              </w:tc>
              <w:tc>
                <w:tcPr>
                  <w:tcW w:w="0" w:type="auto"/>
                  <w:vMerge/>
                  <w:tcBorders>
                    <w:top w:val="nil"/>
                    <w:left w:val="nil"/>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r>
            <w:tr w:rsidR="00471CF7">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1200.1- 5000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15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91</w:t>
                  </w:r>
                </w:p>
              </w:tc>
              <w:tc>
                <w:tcPr>
                  <w:tcW w:w="0" w:type="auto"/>
                  <w:vMerge/>
                  <w:tcBorders>
                    <w:top w:val="nil"/>
                    <w:left w:val="nil"/>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r>
            <w:tr w:rsidR="00471CF7">
              <w:trPr>
                <w:trHeight w:val="231"/>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8"/>
                      <w:szCs w:val="18"/>
                    </w:rPr>
                    <w:t>5000’den büyük</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15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color w:val="444444"/>
                      <w:sz w:val="18"/>
                      <w:szCs w:val="18"/>
                    </w:rPr>
                    <w:t>122</w:t>
                  </w:r>
                </w:p>
              </w:tc>
              <w:tc>
                <w:tcPr>
                  <w:tcW w:w="0" w:type="auto"/>
                  <w:vMerge/>
                  <w:tcBorders>
                    <w:top w:val="nil"/>
                    <w:left w:val="nil"/>
                    <w:bottom w:val="single" w:sz="8" w:space="0" w:color="auto"/>
                    <w:right w:val="single" w:sz="8" w:space="0" w:color="auto"/>
                  </w:tcBorders>
                  <w:vAlign w:val="center"/>
                  <w:hideMark/>
                </w:tcPr>
                <w:p w:rsidR="00471CF7" w:rsidRDefault="00471CF7">
                  <w:pPr>
                    <w:rPr>
                      <w:rFonts w:ascii="Tahoma" w:hAnsi="Tahoma" w:cs="Tahoma"/>
                      <w:color w:val="444444"/>
                      <w:sz w:val="20"/>
                      <w:szCs w:val="20"/>
                    </w:rPr>
                  </w:pPr>
                </w:p>
              </w:tc>
            </w:tr>
            <w:tr w:rsidR="00471CF7">
              <w:trPr>
                <w:jc w:val="center"/>
              </w:trPr>
              <w:tc>
                <w:tcPr>
                  <w:tcW w:w="79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F7" w:rsidRDefault="00471CF7">
                  <w:pPr>
                    <w:pStyle w:val="NormalWeb"/>
                    <w:spacing w:line="240" w:lineRule="atLeast"/>
                    <w:jc w:val="both"/>
                    <w:rPr>
                      <w:rFonts w:ascii="Tahoma" w:hAnsi="Tahoma" w:cs="Tahoma"/>
                      <w:color w:val="444444"/>
                      <w:sz w:val="20"/>
                      <w:szCs w:val="20"/>
                    </w:rPr>
                  </w:pPr>
                  <w:r>
                    <w:rPr>
                      <w:rFonts w:ascii="Tahoma" w:hAnsi="Tahoma" w:cs="Tahoma"/>
                      <w:color w:val="444444"/>
                      <w:sz w:val="18"/>
                      <w:szCs w:val="18"/>
                      <w:u w:val="single"/>
                    </w:rPr>
                    <w:t xml:space="preserve">Not: </w:t>
                  </w:r>
                </w:p>
                <w:p w:rsidR="00471CF7" w:rsidRDefault="00471CF7">
                  <w:pPr>
                    <w:pStyle w:val="NormalWeb"/>
                    <w:spacing w:line="240" w:lineRule="atLeast"/>
                    <w:jc w:val="both"/>
                    <w:rPr>
                      <w:rFonts w:ascii="Tahoma" w:hAnsi="Tahoma" w:cs="Tahoma"/>
                      <w:color w:val="444444"/>
                      <w:sz w:val="20"/>
                      <w:szCs w:val="20"/>
                    </w:rPr>
                  </w:pPr>
                  <w:r>
                    <w:rPr>
                      <w:rFonts w:ascii="Tahoma" w:hAnsi="Tahoma" w:cs="Tahoma"/>
                      <w:color w:val="444444"/>
                      <w:sz w:val="18"/>
                      <w:szCs w:val="18"/>
                    </w:rPr>
                    <w:t>a) Yeraltı tankları için emniyet uzaklıkları tank emniyet valfı ve dolum ağzından ölçülür. Bu durumda yeraltı tankının herhangi bir kısmının binaya ve üzerinde bina yapılabilecek arsa sınırına uzaklığı 3’m den az olmaz.</w:t>
                  </w:r>
                </w:p>
                <w:p w:rsidR="00471CF7" w:rsidRDefault="00471CF7">
                  <w:pPr>
                    <w:pStyle w:val="NormalWeb"/>
                    <w:spacing w:line="240" w:lineRule="atLeast"/>
                    <w:jc w:val="both"/>
                    <w:rPr>
                      <w:rFonts w:ascii="Tahoma" w:hAnsi="Tahoma" w:cs="Tahoma"/>
                      <w:color w:val="444444"/>
                      <w:sz w:val="20"/>
                      <w:szCs w:val="20"/>
                    </w:rPr>
                  </w:pPr>
                  <w:r>
                    <w:rPr>
                      <w:rFonts w:ascii="Tahoma" w:hAnsi="Tahoma" w:cs="Tahoma"/>
                      <w:color w:val="444444"/>
                      <w:sz w:val="18"/>
                      <w:szCs w:val="18"/>
                    </w:rPr>
                    <w:t>b)Yerüstü tankları için emniyet uzaklıkları tankın dış yüzeyinden ölçülür.</w:t>
                  </w:r>
                </w:p>
                <w:p w:rsidR="00471CF7" w:rsidRDefault="00471CF7">
                  <w:pPr>
                    <w:pStyle w:val="NormalWeb"/>
                    <w:spacing w:line="240" w:lineRule="atLeast"/>
                    <w:rPr>
                      <w:rFonts w:ascii="Tahoma" w:hAnsi="Tahoma" w:cs="Tahoma"/>
                      <w:color w:val="444444"/>
                      <w:sz w:val="20"/>
                      <w:szCs w:val="20"/>
                    </w:rPr>
                  </w:pPr>
                  <w:r>
                    <w:rPr>
                      <w:rFonts w:ascii="Tahoma" w:hAnsi="Tahoma" w:cs="Tahoma"/>
                      <w:color w:val="444444"/>
                      <w:sz w:val="18"/>
                      <w:szCs w:val="18"/>
                    </w:rPr>
                    <w:t>Aşağıdaki (c) ve (d) notları sadece yerüstü tanklar için geçerlidir.</w:t>
                  </w:r>
                </w:p>
                <w:p w:rsidR="00471CF7" w:rsidRDefault="00471CF7">
                  <w:pPr>
                    <w:pStyle w:val="NormalWeb"/>
                    <w:spacing w:line="240" w:lineRule="atLeast"/>
                    <w:jc w:val="both"/>
                    <w:rPr>
                      <w:rFonts w:ascii="Tahoma" w:hAnsi="Tahoma" w:cs="Tahoma"/>
                      <w:color w:val="444444"/>
                      <w:sz w:val="20"/>
                      <w:szCs w:val="20"/>
                    </w:rPr>
                  </w:pPr>
                  <w:r>
                    <w:rPr>
                      <w:rFonts w:ascii="Tahoma" w:hAnsi="Tahoma" w:cs="Tahoma"/>
                      <w:color w:val="444444"/>
                      <w:sz w:val="18"/>
                      <w:szCs w:val="18"/>
                    </w:rPr>
                    <w:t xml:space="preserve">c)  Tankın komşu arsa sınırına veya ana trafik yoluna sınır olan bölgesine, en az </w:t>
                  </w:r>
                  <w:smartTag w:uri="urn:schemas-microsoft-com:office:smarttags" w:element="metricconverter">
                    <w:smartTagPr>
                      <w:attr w:name="ProductID" w:val="1,5 m"/>
                    </w:smartTagPr>
                    <w:r>
                      <w:rPr>
                        <w:rFonts w:ascii="Tahoma" w:hAnsi="Tahoma" w:cs="Tahoma"/>
                        <w:color w:val="444444"/>
                        <w:sz w:val="18"/>
                        <w:szCs w:val="18"/>
                      </w:rPr>
                      <w:t>1,5 m</w:t>
                    </w:r>
                  </w:smartTag>
                  <w:r>
                    <w:rPr>
                      <w:rFonts w:ascii="Tahoma" w:hAnsi="Tahoma" w:cs="Tahoma"/>
                      <w:color w:val="444444"/>
                      <w:sz w:val="18"/>
                      <w:szCs w:val="18"/>
                    </w:rPr>
                    <w:t xml:space="preserve"> yüksekliğinde betonarme ve eşdeğeri malzemeden yangına 4 saat dayanıklı duvar yapılması hâlinde, tabloda belirtilen mesafeler 1/3 oranında azaltılır. </w:t>
                  </w:r>
                </w:p>
                <w:p w:rsidR="00471CF7" w:rsidRDefault="00471CF7">
                  <w:pPr>
                    <w:pStyle w:val="ecxmsonormal"/>
                    <w:spacing w:line="240" w:lineRule="atLeast"/>
                    <w:jc w:val="both"/>
                    <w:rPr>
                      <w:rFonts w:ascii="Tahoma" w:hAnsi="Tahoma" w:cs="Tahoma"/>
                      <w:color w:val="444444"/>
                      <w:sz w:val="20"/>
                      <w:szCs w:val="20"/>
                    </w:rPr>
                  </w:pPr>
                  <w:r>
                    <w:rPr>
                      <w:rFonts w:ascii="Tahoma" w:hAnsi="Tahoma" w:cs="Tahoma"/>
                      <w:color w:val="444444"/>
                      <w:sz w:val="18"/>
                      <w:szCs w:val="18"/>
                    </w:rPr>
                    <w:t xml:space="preserve">d) Yukarıda belirtilen duvara ilave olarak tankın yarı çap seviyesinden itibaren yere bakan alt yüzeyine, ayaklar da </w:t>
                  </w:r>
                  <w:r>
                    <w:rPr>
                      <w:rStyle w:val="ecxgrame"/>
                      <w:rFonts w:ascii="Tahoma" w:hAnsi="Tahoma" w:cs="Tahoma"/>
                      <w:color w:val="444444"/>
                      <w:sz w:val="18"/>
                      <w:szCs w:val="18"/>
                    </w:rPr>
                    <w:t>dahil</w:t>
                  </w:r>
                  <w:r>
                    <w:rPr>
                      <w:rFonts w:ascii="Tahoma" w:hAnsi="Tahoma" w:cs="Tahoma"/>
                      <w:color w:val="444444"/>
                      <w:sz w:val="18"/>
                      <w:szCs w:val="18"/>
                    </w:rPr>
                    <w:t xml:space="preserve"> olmak üzere, yangına dayanıklı malzeme ile 2 saat ısı ve yangına karşı yalıtım yapılması halinde, (c) maddesine göre belirlenen yeni emniyet mesafeleri  1/2 oranında azaltılır.</w:t>
                  </w:r>
                </w:p>
              </w:tc>
            </w:tr>
          </w:tbl>
          <w:p w:rsidR="00471CF7" w:rsidRDefault="00471CF7">
            <w:pPr>
              <w:pStyle w:val="ecx3-normalyaz"/>
              <w:spacing w:line="240" w:lineRule="atLeast"/>
              <w:jc w:val="center"/>
              <w:rPr>
                <w:rFonts w:ascii="Tahoma" w:hAnsi="Tahoma" w:cs="Tahoma"/>
                <w:color w:val="444444"/>
                <w:sz w:val="20"/>
                <w:szCs w:val="20"/>
              </w:rPr>
            </w:pPr>
            <w:r>
              <w:rPr>
                <w:rFonts w:ascii="Tahoma" w:hAnsi="Tahoma" w:cs="Tahoma"/>
                <w:color w:val="444444"/>
                <w:sz w:val="18"/>
                <w:szCs w:val="18"/>
              </w:rPr>
              <w:lastRenderedPageBreak/>
              <w:t> </w:t>
            </w:r>
          </w:p>
          <w:p w:rsidR="00471CF7" w:rsidRDefault="00471CF7">
            <w:pPr>
              <w:pStyle w:val="ecx3-normalyaz"/>
              <w:spacing w:line="240" w:lineRule="atLeast"/>
              <w:rPr>
                <w:rFonts w:ascii="Tahoma" w:hAnsi="Tahoma" w:cs="Tahoma"/>
                <w:color w:val="444444"/>
                <w:sz w:val="20"/>
                <w:szCs w:val="20"/>
              </w:rPr>
            </w:pPr>
            <w:r>
              <w:rPr>
                <w:rFonts w:ascii="Tahoma" w:hAnsi="Tahoma" w:cs="Tahoma"/>
                <w:b/>
                <w:bCs/>
                <w:color w:val="444444"/>
                <w:sz w:val="18"/>
                <w:szCs w:val="18"/>
              </w:rPr>
              <w:t>             MADDE 70 –</w:t>
            </w:r>
            <w:r>
              <w:rPr>
                <w:rFonts w:ascii="Tahoma" w:hAnsi="Tahoma" w:cs="Tahoma"/>
                <w:color w:val="444444"/>
                <w:sz w:val="18"/>
                <w:szCs w:val="18"/>
              </w:rPr>
              <w:t xml:space="preserve"> Aynı Yönetmeliğin eki “Ek-12/</w:t>
            </w:r>
            <w:r>
              <w:rPr>
                <w:rStyle w:val="ecxgrame"/>
                <w:rFonts w:ascii="Tahoma" w:hAnsi="Tahoma" w:cs="Tahoma"/>
                <w:color w:val="444444"/>
                <w:sz w:val="18"/>
                <w:szCs w:val="18"/>
              </w:rPr>
              <w:t>B  Yanıcı</w:t>
            </w:r>
            <w:r>
              <w:rPr>
                <w:rFonts w:ascii="Tahoma" w:hAnsi="Tahoma" w:cs="Tahoma"/>
                <w:color w:val="444444"/>
                <w:sz w:val="18"/>
                <w:szCs w:val="18"/>
              </w:rPr>
              <w:t xml:space="preserve"> ve Parlayıcı Sıvıların Bina İçinde Depolanması </w:t>
            </w:r>
            <w:r>
              <w:rPr>
                <w:rFonts w:ascii="Tahoma" w:hAnsi="Tahoma" w:cs="Tahoma"/>
                <w:color w:val="444444"/>
                <w:sz w:val="18"/>
                <w:szCs w:val="18"/>
                <w:vertAlign w:val="superscript"/>
              </w:rPr>
              <w:t>(1)</w:t>
            </w:r>
            <w:r>
              <w:rPr>
                <w:rFonts w:ascii="Tahoma" w:hAnsi="Tahoma" w:cs="Tahoma"/>
                <w:color w:val="444444"/>
                <w:sz w:val="18"/>
                <w:szCs w:val="18"/>
              </w:rPr>
              <w:t>” tablosunun (2) numaralı dipnotu “</w:t>
            </w:r>
            <w:r>
              <w:rPr>
                <w:rFonts w:ascii="Tahoma" w:hAnsi="Tahoma" w:cs="Tahoma"/>
                <w:color w:val="444444"/>
                <w:sz w:val="18"/>
                <w:szCs w:val="18"/>
                <w:vertAlign w:val="superscript"/>
              </w:rPr>
              <w:t>(2)</w:t>
            </w:r>
            <w:r>
              <w:rPr>
                <w:rFonts w:ascii="Tahoma" w:hAnsi="Tahoma" w:cs="Tahoma"/>
                <w:color w:val="444444"/>
                <w:sz w:val="18"/>
                <w:szCs w:val="18"/>
              </w:rPr>
              <w:t xml:space="preserve"> Yangın korunumu, yağmurlama sistemi, karbondioksit, kuru kimyevi toz veya diğer uygun bir sistem ile sağlanır. Sınıf IA Sınıf IB sıvı toplam miktarı Ek-12/</w:t>
            </w:r>
            <w:r>
              <w:rPr>
                <w:rStyle w:val="ecxspelle"/>
                <w:color w:val="444444"/>
                <w:sz w:val="18"/>
                <w:szCs w:val="18"/>
              </w:rPr>
              <w:t>A’daki</w:t>
            </w:r>
            <w:r>
              <w:rPr>
                <w:rFonts w:ascii="Tahoma" w:hAnsi="Tahoma" w:cs="Tahoma"/>
                <w:color w:val="444444"/>
                <w:sz w:val="18"/>
                <w:szCs w:val="18"/>
              </w:rPr>
              <w:t xml:space="preserve"> değerini aşmaz.” şeklinde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b/>
                <w:bCs/>
                <w:color w:val="444444"/>
                <w:sz w:val="18"/>
                <w:szCs w:val="18"/>
              </w:rPr>
              <w:t>             MADDE 71 –</w:t>
            </w:r>
            <w:r>
              <w:rPr>
                <w:rFonts w:ascii="Tahoma" w:hAnsi="Tahoma" w:cs="Tahoma"/>
                <w:color w:val="444444"/>
                <w:sz w:val="18"/>
                <w:szCs w:val="18"/>
              </w:rPr>
              <w:t xml:space="preserve"> Aynı Yönetmeliğin eki “Ek-13 Akaryakıt Servis İstasyonlarında Asgari Emniyet Mesafeleri (m)” tablosu aşağıdaki şekilde değiştirilmiştir. </w:t>
            </w:r>
          </w:p>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t> </w:t>
            </w:r>
          </w:p>
          <w:p w:rsidR="00471CF7" w:rsidRDefault="00471CF7">
            <w:pPr>
              <w:pStyle w:val="NormalWeb"/>
              <w:tabs>
                <w:tab w:val="left" w:pos="851"/>
              </w:tabs>
              <w:spacing w:after="240"/>
              <w:ind w:firstLine="708"/>
              <w:jc w:val="center"/>
              <w:rPr>
                <w:rFonts w:ascii="Tahoma" w:hAnsi="Tahoma" w:cs="Tahoma"/>
                <w:color w:val="444444"/>
                <w:sz w:val="20"/>
                <w:szCs w:val="20"/>
              </w:rPr>
            </w:pPr>
            <w:r>
              <w:rPr>
                <w:rFonts w:ascii="Tahoma" w:hAnsi="Tahoma" w:cs="Tahoma"/>
                <w:color w:val="444444"/>
                <w:sz w:val="18"/>
                <w:szCs w:val="18"/>
              </w:rPr>
              <w:t>“Ek-13 Akaryakıt Servis İstasyonlarında Asgari Emniyet Mesafeleri (m) </w:t>
            </w:r>
          </w:p>
          <w:tbl>
            <w:tblPr>
              <w:tblW w:w="8473" w:type="dxa"/>
              <w:jc w:val="center"/>
              <w:tblCellMar>
                <w:left w:w="0" w:type="dxa"/>
                <w:right w:w="0" w:type="dxa"/>
              </w:tblCellMar>
              <w:tblLook w:val="04A0"/>
            </w:tblPr>
            <w:tblGrid>
              <w:gridCol w:w="1072"/>
              <w:gridCol w:w="854"/>
              <w:gridCol w:w="861"/>
              <w:gridCol w:w="725"/>
              <w:gridCol w:w="797"/>
              <w:gridCol w:w="771"/>
              <w:gridCol w:w="606"/>
              <w:gridCol w:w="762"/>
              <w:gridCol w:w="1110"/>
              <w:gridCol w:w="759"/>
              <w:gridCol w:w="689"/>
            </w:tblGrid>
            <w:tr w:rsidR="00471CF7">
              <w:trPr>
                <w:trHeight w:val="693"/>
                <w:jc w:val="center"/>
              </w:trPr>
              <w:tc>
                <w:tcPr>
                  <w:tcW w:w="923"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71CF7" w:rsidRDefault="00471CF7">
                  <w:pPr>
                    <w:pStyle w:val="ecxmsonormal"/>
                    <w:spacing w:line="240" w:lineRule="atLeast"/>
                    <w:ind w:firstLine="141"/>
                    <w:rPr>
                      <w:rFonts w:ascii="Tahoma" w:hAnsi="Tahoma" w:cs="Tahoma"/>
                      <w:color w:val="444444"/>
                      <w:sz w:val="20"/>
                      <w:szCs w:val="20"/>
                    </w:rPr>
                  </w:pPr>
                  <w:r>
                    <w:rPr>
                      <w:rFonts w:ascii="Tahoma" w:hAnsi="Tahoma" w:cs="Tahoma"/>
                      <w:b/>
                      <w:bCs/>
                      <w:i/>
                      <w:iCs/>
                      <w:color w:val="444444"/>
                      <w:sz w:val="14"/>
                      <w:szCs w:val="14"/>
                    </w:rPr>
                    <w:t> </w:t>
                  </w:r>
                </w:p>
                <w:p w:rsidR="00471CF7" w:rsidRDefault="00471CF7">
                  <w:pPr>
                    <w:pStyle w:val="ecxmsonormal"/>
                    <w:spacing w:line="240" w:lineRule="atLeast"/>
                    <w:ind w:firstLine="141"/>
                    <w:rPr>
                      <w:rFonts w:ascii="Tahoma" w:hAnsi="Tahoma" w:cs="Tahoma"/>
                      <w:color w:val="444444"/>
                      <w:sz w:val="20"/>
                      <w:szCs w:val="20"/>
                    </w:rPr>
                  </w:pPr>
                  <w:r>
                    <w:rPr>
                      <w:rFonts w:ascii="Tahoma" w:hAnsi="Tahoma" w:cs="Tahoma"/>
                      <w:b/>
                      <w:bCs/>
                      <w:i/>
                      <w:iCs/>
                      <w:color w:val="444444"/>
                      <w:sz w:val="14"/>
                      <w:szCs w:val="14"/>
                    </w:rPr>
                    <w:t> </w:t>
                  </w:r>
                </w:p>
                <w:p w:rsidR="00471CF7" w:rsidRDefault="00471CF7">
                  <w:pPr>
                    <w:pStyle w:val="ecxmsonormal"/>
                    <w:spacing w:line="240" w:lineRule="atLeast"/>
                    <w:ind w:firstLine="141"/>
                    <w:rPr>
                      <w:rFonts w:ascii="Tahoma" w:hAnsi="Tahoma" w:cs="Tahoma"/>
                      <w:color w:val="444444"/>
                      <w:sz w:val="20"/>
                      <w:szCs w:val="20"/>
                    </w:rPr>
                  </w:pPr>
                  <w:r>
                    <w:rPr>
                      <w:rFonts w:ascii="Tahoma" w:hAnsi="Tahoma" w:cs="Tahoma"/>
                      <w:b/>
                      <w:bCs/>
                      <w:i/>
                      <w:iCs/>
                      <w:color w:val="444444"/>
                      <w:sz w:val="14"/>
                      <w:szCs w:val="14"/>
                    </w:rPr>
                    <w:t> </w:t>
                  </w:r>
                </w:p>
              </w:tc>
              <w:tc>
                <w:tcPr>
                  <w:tcW w:w="89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 xml:space="preserve">Akaryakıt </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Tankı</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Yeraltı</w:t>
                  </w:r>
                  <w:r>
                    <w:rPr>
                      <w:rFonts w:ascii="Tahoma" w:hAnsi="Tahoma" w:cs="Tahoma"/>
                      <w:b/>
                      <w:bCs/>
                      <w:color w:val="444444"/>
                      <w:sz w:val="14"/>
                      <w:szCs w:val="14"/>
                      <w:vertAlign w:val="superscript"/>
                    </w:rPr>
                    <w:t>(1)</w:t>
                  </w:r>
                </w:p>
              </w:tc>
              <w:tc>
                <w:tcPr>
                  <w:tcW w:w="89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Akaryakıt</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Pompası</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Adası</w:t>
                  </w:r>
                </w:p>
              </w:tc>
              <w:tc>
                <w:tcPr>
                  <w:tcW w:w="72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Tank</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Havalan.</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Borusu</w:t>
                  </w:r>
                </w:p>
              </w:tc>
              <w:tc>
                <w:tcPr>
                  <w:tcW w:w="72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Tank</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 xml:space="preserve">Doldurma </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Ağzı</w:t>
                  </w:r>
                </w:p>
              </w:tc>
              <w:tc>
                <w:tcPr>
                  <w:tcW w:w="80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İdari</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Bina</w:t>
                  </w:r>
                  <w:r>
                    <w:rPr>
                      <w:rFonts w:ascii="Tahoma" w:hAnsi="Tahoma" w:cs="Tahoma"/>
                      <w:b/>
                      <w:bCs/>
                      <w:color w:val="444444"/>
                      <w:sz w:val="14"/>
                      <w:szCs w:val="14"/>
                      <w:vertAlign w:val="superscript"/>
                    </w:rPr>
                    <w:t>(2)</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 </w:t>
                  </w:r>
                </w:p>
              </w:tc>
              <w:tc>
                <w:tcPr>
                  <w:tcW w:w="63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 xml:space="preserve">Komşu </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Arsa</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Sınırı</w:t>
                  </w:r>
                </w:p>
              </w:tc>
              <w:tc>
                <w:tcPr>
                  <w:tcW w:w="79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Karayolu</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w:t>
                  </w:r>
                  <w:r>
                    <w:rPr>
                      <w:rStyle w:val="ecxspelle"/>
                      <w:b/>
                      <w:bCs/>
                      <w:color w:val="444444"/>
                      <w:sz w:val="14"/>
                      <w:szCs w:val="14"/>
                    </w:rPr>
                    <w:t>Şehiriçi</w:t>
                  </w:r>
                  <w:r>
                    <w:rPr>
                      <w:rFonts w:ascii="Tahoma" w:hAnsi="Tahoma" w:cs="Tahoma"/>
                      <w:b/>
                      <w:bCs/>
                      <w:color w:val="444444"/>
                      <w:sz w:val="14"/>
                      <w:szCs w:val="14"/>
                    </w:rPr>
                    <w:t>)</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Sınırı</w:t>
                  </w:r>
                </w:p>
              </w:tc>
              <w:tc>
                <w:tcPr>
                  <w:tcW w:w="877"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Karayolu</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(Şehirlerarası)</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Arsa Sınırı</w:t>
                  </w:r>
                </w:p>
              </w:tc>
              <w:tc>
                <w:tcPr>
                  <w:tcW w:w="67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 Topluma</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Açık</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Yerler</w:t>
                  </w:r>
                  <w:r>
                    <w:rPr>
                      <w:rFonts w:ascii="Tahoma" w:hAnsi="Tahoma" w:cs="Tahoma"/>
                      <w:b/>
                      <w:bCs/>
                      <w:color w:val="444444"/>
                      <w:sz w:val="14"/>
                      <w:szCs w:val="14"/>
                      <w:vertAlign w:val="superscript"/>
                    </w:rPr>
                    <w:t>(3)</w:t>
                  </w:r>
                </w:p>
              </w:tc>
              <w:tc>
                <w:tcPr>
                  <w:tcW w:w="54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Hastane Okul Arsa</w:t>
                  </w:r>
                </w:p>
                <w:p w:rsidR="00471CF7" w:rsidRDefault="00471CF7">
                  <w:pPr>
                    <w:pStyle w:val="ecxmsonormal"/>
                    <w:spacing w:line="240" w:lineRule="atLeast"/>
                    <w:rPr>
                      <w:rFonts w:ascii="Tahoma" w:hAnsi="Tahoma" w:cs="Tahoma"/>
                      <w:color w:val="444444"/>
                      <w:sz w:val="20"/>
                      <w:szCs w:val="20"/>
                    </w:rPr>
                  </w:pPr>
                  <w:r>
                    <w:rPr>
                      <w:rFonts w:ascii="Tahoma" w:hAnsi="Tahoma" w:cs="Tahoma"/>
                      <w:b/>
                      <w:bCs/>
                      <w:color w:val="444444"/>
                      <w:sz w:val="14"/>
                      <w:szCs w:val="14"/>
                    </w:rPr>
                    <w:t>Sınırı</w:t>
                  </w:r>
                </w:p>
              </w:tc>
            </w:tr>
            <w:tr w:rsidR="00471CF7">
              <w:trPr>
                <w:trHeight w:val="540"/>
                <w:jc w:val="center"/>
              </w:trPr>
              <w:tc>
                <w:tcPr>
                  <w:tcW w:w="92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Akaryakıt Tankı</w:t>
                  </w:r>
                </w:p>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Yeraltı</w:t>
                  </w:r>
                </w:p>
              </w:tc>
              <w:tc>
                <w:tcPr>
                  <w:tcW w:w="8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0,5</w:t>
                  </w:r>
                </w:p>
              </w:tc>
              <w:tc>
                <w:tcPr>
                  <w:tcW w:w="8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 </w:t>
                  </w:r>
                </w:p>
              </w:tc>
              <w:tc>
                <w:tcPr>
                  <w:tcW w:w="7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 </w:t>
                  </w:r>
                </w:p>
              </w:tc>
              <w:tc>
                <w:tcPr>
                  <w:tcW w:w="7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 </w:t>
                  </w:r>
                </w:p>
              </w:tc>
              <w:tc>
                <w:tcPr>
                  <w:tcW w:w="80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2</w:t>
                  </w:r>
                </w:p>
              </w:tc>
              <w:tc>
                <w:tcPr>
                  <w:tcW w:w="63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7,5</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5</w:t>
                  </w:r>
                </w:p>
              </w:tc>
              <w:tc>
                <w:tcPr>
                  <w:tcW w:w="8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15</w:t>
                  </w:r>
                </w:p>
              </w:tc>
              <w:tc>
                <w:tcPr>
                  <w:tcW w:w="6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25</w:t>
                  </w:r>
                </w:p>
              </w:tc>
              <w:tc>
                <w:tcPr>
                  <w:tcW w:w="5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50</w:t>
                  </w:r>
                </w:p>
              </w:tc>
            </w:tr>
            <w:tr w:rsidR="00471CF7">
              <w:trPr>
                <w:trHeight w:val="590"/>
                <w:jc w:val="center"/>
              </w:trPr>
              <w:tc>
                <w:tcPr>
                  <w:tcW w:w="92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Akaryakıt Pompası</w:t>
                  </w:r>
                </w:p>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w:t>
                  </w:r>
                  <w:r>
                    <w:rPr>
                      <w:rStyle w:val="ecxspelle"/>
                      <w:b/>
                      <w:bCs/>
                      <w:color w:val="444444"/>
                      <w:sz w:val="14"/>
                      <w:szCs w:val="14"/>
                    </w:rPr>
                    <w:t>Dispenser</w:t>
                  </w:r>
                  <w:r>
                    <w:rPr>
                      <w:rFonts w:ascii="Tahoma" w:hAnsi="Tahoma" w:cs="Tahoma"/>
                      <w:b/>
                      <w:bCs/>
                      <w:color w:val="444444"/>
                      <w:sz w:val="14"/>
                      <w:szCs w:val="14"/>
                    </w:rPr>
                    <w:t>) Adası</w:t>
                  </w:r>
                </w:p>
              </w:tc>
              <w:tc>
                <w:tcPr>
                  <w:tcW w:w="8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0</w:t>
                  </w:r>
                </w:p>
              </w:tc>
              <w:tc>
                <w:tcPr>
                  <w:tcW w:w="8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6</w:t>
                  </w:r>
                </w:p>
              </w:tc>
              <w:tc>
                <w:tcPr>
                  <w:tcW w:w="7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6</w:t>
                  </w:r>
                </w:p>
              </w:tc>
              <w:tc>
                <w:tcPr>
                  <w:tcW w:w="7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6</w:t>
                  </w:r>
                </w:p>
              </w:tc>
              <w:tc>
                <w:tcPr>
                  <w:tcW w:w="80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6</w:t>
                  </w:r>
                </w:p>
              </w:tc>
              <w:tc>
                <w:tcPr>
                  <w:tcW w:w="63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7,5</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6</w:t>
                  </w:r>
                </w:p>
              </w:tc>
              <w:tc>
                <w:tcPr>
                  <w:tcW w:w="8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6</w:t>
                  </w:r>
                </w:p>
              </w:tc>
              <w:tc>
                <w:tcPr>
                  <w:tcW w:w="6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25</w:t>
                  </w:r>
                </w:p>
              </w:tc>
              <w:tc>
                <w:tcPr>
                  <w:tcW w:w="5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50</w:t>
                  </w:r>
                </w:p>
              </w:tc>
            </w:tr>
            <w:tr w:rsidR="00471CF7">
              <w:trPr>
                <w:trHeight w:val="590"/>
                <w:jc w:val="center"/>
              </w:trPr>
              <w:tc>
                <w:tcPr>
                  <w:tcW w:w="92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Tank Havalandırma</w:t>
                  </w:r>
                </w:p>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Borusu</w:t>
                  </w:r>
                </w:p>
              </w:tc>
              <w:tc>
                <w:tcPr>
                  <w:tcW w:w="8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0</w:t>
                  </w:r>
                </w:p>
              </w:tc>
              <w:tc>
                <w:tcPr>
                  <w:tcW w:w="8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6</w:t>
                  </w:r>
                </w:p>
              </w:tc>
              <w:tc>
                <w:tcPr>
                  <w:tcW w:w="7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 </w:t>
                  </w:r>
                </w:p>
              </w:tc>
              <w:tc>
                <w:tcPr>
                  <w:tcW w:w="7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1</w:t>
                  </w:r>
                </w:p>
              </w:tc>
              <w:tc>
                <w:tcPr>
                  <w:tcW w:w="80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5</w:t>
                  </w:r>
                </w:p>
              </w:tc>
              <w:tc>
                <w:tcPr>
                  <w:tcW w:w="63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5</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3</w:t>
                  </w:r>
                </w:p>
              </w:tc>
              <w:tc>
                <w:tcPr>
                  <w:tcW w:w="8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6</w:t>
                  </w:r>
                </w:p>
              </w:tc>
              <w:tc>
                <w:tcPr>
                  <w:tcW w:w="6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25</w:t>
                  </w:r>
                </w:p>
              </w:tc>
              <w:tc>
                <w:tcPr>
                  <w:tcW w:w="5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50</w:t>
                  </w:r>
                </w:p>
              </w:tc>
            </w:tr>
            <w:tr w:rsidR="00471CF7">
              <w:trPr>
                <w:trHeight w:val="430"/>
                <w:jc w:val="center"/>
              </w:trPr>
              <w:tc>
                <w:tcPr>
                  <w:tcW w:w="92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Tank Doldurma</w:t>
                  </w:r>
                </w:p>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Ağzı</w:t>
                  </w:r>
                </w:p>
              </w:tc>
              <w:tc>
                <w:tcPr>
                  <w:tcW w:w="8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0</w:t>
                  </w:r>
                </w:p>
              </w:tc>
              <w:tc>
                <w:tcPr>
                  <w:tcW w:w="8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6</w:t>
                  </w:r>
                </w:p>
              </w:tc>
              <w:tc>
                <w:tcPr>
                  <w:tcW w:w="7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1</w:t>
                  </w:r>
                </w:p>
              </w:tc>
              <w:tc>
                <w:tcPr>
                  <w:tcW w:w="7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 </w:t>
                  </w:r>
                </w:p>
              </w:tc>
              <w:tc>
                <w:tcPr>
                  <w:tcW w:w="80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5</w:t>
                  </w:r>
                </w:p>
              </w:tc>
              <w:tc>
                <w:tcPr>
                  <w:tcW w:w="63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5</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5</w:t>
                  </w:r>
                </w:p>
              </w:tc>
              <w:tc>
                <w:tcPr>
                  <w:tcW w:w="8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6</w:t>
                  </w:r>
                </w:p>
              </w:tc>
              <w:tc>
                <w:tcPr>
                  <w:tcW w:w="6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25</w:t>
                  </w:r>
                </w:p>
              </w:tc>
              <w:tc>
                <w:tcPr>
                  <w:tcW w:w="5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CF7" w:rsidRDefault="00471CF7">
                  <w:pPr>
                    <w:pStyle w:val="ecxmsonormal"/>
                    <w:spacing w:line="240" w:lineRule="atLeast"/>
                    <w:jc w:val="center"/>
                    <w:rPr>
                      <w:rFonts w:ascii="Tahoma" w:hAnsi="Tahoma" w:cs="Tahoma"/>
                      <w:color w:val="444444"/>
                      <w:sz w:val="20"/>
                      <w:szCs w:val="20"/>
                    </w:rPr>
                  </w:pPr>
                  <w:r>
                    <w:rPr>
                      <w:rFonts w:ascii="Tahoma" w:hAnsi="Tahoma" w:cs="Tahoma"/>
                      <w:b/>
                      <w:bCs/>
                      <w:color w:val="444444"/>
                      <w:sz w:val="14"/>
                      <w:szCs w:val="14"/>
                    </w:rPr>
                    <w:t>50</w:t>
                  </w:r>
                </w:p>
              </w:tc>
            </w:tr>
            <w:tr w:rsidR="00471CF7">
              <w:trPr>
                <w:trHeight w:val="430"/>
                <w:jc w:val="center"/>
              </w:trPr>
              <w:tc>
                <w:tcPr>
                  <w:tcW w:w="8473" w:type="dxa"/>
                  <w:gridSpan w:val="11"/>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71CF7" w:rsidRDefault="00471CF7">
                  <w:pPr>
                    <w:pStyle w:val="ecxmsonormal"/>
                    <w:spacing w:line="240" w:lineRule="atLeast"/>
                    <w:rPr>
                      <w:rFonts w:ascii="Tahoma" w:hAnsi="Tahoma" w:cs="Tahoma"/>
                      <w:color w:val="444444"/>
                      <w:sz w:val="20"/>
                      <w:szCs w:val="20"/>
                    </w:rPr>
                  </w:pPr>
                  <w:r>
                    <w:rPr>
                      <w:rFonts w:ascii="Tahoma" w:hAnsi="Tahoma" w:cs="Tahoma"/>
                      <w:color w:val="444444"/>
                      <w:sz w:val="14"/>
                      <w:szCs w:val="14"/>
                    </w:rPr>
                    <w:t xml:space="preserve">(1) Tank dış cidarlarından ölçülen en kısa mesafedir.  </w:t>
                  </w:r>
                </w:p>
                <w:p w:rsidR="00471CF7" w:rsidRDefault="00471CF7">
                  <w:pPr>
                    <w:pStyle w:val="NormalWeb"/>
                    <w:spacing w:line="240" w:lineRule="atLeast"/>
                    <w:jc w:val="both"/>
                    <w:rPr>
                      <w:rFonts w:ascii="Tahoma" w:hAnsi="Tahoma" w:cs="Tahoma"/>
                      <w:color w:val="444444"/>
                      <w:sz w:val="20"/>
                      <w:szCs w:val="20"/>
                    </w:rPr>
                  </w:pPr>
                  <w:r>
                    <w:rPr>
                      <w:rFonts w:ascii="Tahoma" w:hAnsi="Tahoma" w:cs="Tahoma"/>
                      <w:color w:val="444444"/>
                      <w:sz w:val="14"/>
                      <w:szCs w:val="14"/>
                    </w:rPr>
                    <w:t xml:space="preserve">(2) İstasyonun idari, ticari ve sosyal faaliyetlerinin yürütüldüğü, istasyona ait makine ve donanımların bakımlarının yapıldığı, istasyonun ihtiyacı olan, elektrik, basınçlı hava ve su temin ünitelerinin bulunduğu yapılardan meydana gelen idari bürolarda bodrum katı bulunamaz. </w:t>
                  </w:r>
                  <w:r>
                    <w:rPr>
                      <w:rStyle w:val="ecxgrame"/>
                      <w:rFonts w:ascii="Tahoma" w:hAnsi="Tahoma" w:cs="Tahoma"/>
                      <w:color w:val="444444"/>
                      <w:sz w:val="14"/>
                      <w:szCs w:val="14"/>
                    </w:rPr>
                    <w:t>Bu Yönetmeliğin yürürlüğe girdiği tarihten önce inşa edilmiş istasyonlarda bodrum kat mevcut ise bodrum kat girişi ve bodrum katın herhangi bir açıklığı havalandırma borusu çıkış ucu, doldurma ağzı, tank ve dağıtım birimleri ile aksi cephede (girişi arkadan) olması ve girişte eşik ve eşikten sonra dışarıya doğru bir meyil bulunması şarttır.</w:t>
                  </w:r>
                </w:p>
                <w:p w:rsidR="00471CF7" w:rsidRDefault="00471CF7">
                  <w:pPr>
                    <w:pStyle w:val="NormalWeb"/>
                    <w:spacing w:line="240" w:lineRule="atLeast"/>
                    <w:rPr>
                      <w:rFonts w:ascii="Tahoma" w:hAnsi="Tahoma" w:cs="Tahoma"/>
                      <w:color w:val="444444"/>
                      <w:sz w:val="20"/>
                      <w:szCs w:val="20"/>
                    </w:rPr>
                  </w:pPr>
                  <w:r>
                    <w:rPr>
                      <w:rFonts w:ascii="Tahoma" w:hAnsi="Tahoma" w:cs="Tahoma"/>
                      <w:color w:val="444444"/>
                      <w:sz w:val="14"/>
                      <w:szCs w:val="14"/>
                    </w:rPr>
                    <w:lastRenderedPageBreak/>
                    <w:t xml:space="preserve">(3) Topluma açık yerler: Konaklama, tören, ibadet, eğlence, yeme, içme, ulaşım, araç bekleme, alış-veriş gibi sebeplerle 50 veya daha fazla kişinin bir araya gelebildiği bütün binalar veya bunların bu amaçla kullanılan bölümlerini kapsar. </w:t>
                  </w:r>
                </w:p>
                <w:p w:rsidR="00471CF7" w:rsidRDefault="00471CF7">
                  <w:pPr>
                    <w:pStyle w:val="NormalWeb"/>
                    <w:spacing w:line="240" w:lineRule="atLeast"/>
                    <w:jc w:val="both"/>
                    <w:rPr>
                      <w:rFonts w:ascii="Tahoma" w:hAnsi="Tahoma" w:cs="Tahoma"/>
                      <w:color w:val="444444"/>
                      <w:sz w:val="20"/>
                      <w:szCs w:val="20"/>
                    </w:rPr>
                  </w:pPr>
                  <w:r>
                    <w:rPr>
                      <w:rFonts w:ascii="Tahoma" w:hAnsi="Tahoma" w:cs="Tahoma"/>
                      <w:color w:val="444444"/>
                      <w:sz w:val="14"/>
                      <w:szCs w:val="14"/>
                    </w:rPr>
                    <w:t> </w:t>
                  </w:r>
                </w:p>
                <w:p w:rsidR="00471CF7" w:rsidRDefault="00471CF7">
                  <w:pPr>
                    <w:pStyle w:val="NormalWeb"/>
                    <w:spacing w:line="240" w:lineRule="atLeast"/>
                    <w:jc w:val="both"/>
                    <w:rPr>
                      <w:rFonts w:ascii="Tahoma" w:hAnsi="Tahoma" w:cs="Tahoma"/>
                      <w:color w:val="444444"/>
                      <w:sz w:val="20"/>
                      <w:szCs w:val="20"/>
                    </w:rPr>
                  </w:pPr>
                  <w:r>
                    <w:rPr>
                      <w:rFonts w:ascii="Tahoma" w:hAnsi="Tahoma" w:cs="Tahoma"/>
                      <w:color w:val="444444"/>
                      <w:sz w:val="14"/>
                      <w:szCs w:val="14"/>
                      <w:u w:val="single"/>
                    </w:rPr>
                    <w:t xml:space="preserve">NOT: </w:t>
                  </w:r>
                </w:p>
                <w:p w:rsidR="00471CF7" w:rsidRDefault="00471CF7">
                  <w:pPr>
                    <w:pStyle w:val="NormalWeb"/>
                    <w:spacing w:line="240" w:lineRule="atLeast"/>
                    <w:jc w:val="both"/>
                    <w:rPr>
                      <w:rFonts w:ascii="Tahoma" w:hAnsi="Tahoma" w:cs="Tahoma"/>
                      <w:color w:val="444444"/>
                      <w:sz w:val="20"/>
                      <w:szCs w:val="20"/>
                    </w:rPr>
                  </w:pPr>
                  <w:r>
                    <w:rPr>
                      <w:rFonts w:ascii="Tahoma" w:hAnsi="Tahoma" w:cs="Tahoma"/>
                      <w:color w:val="444444"/>
                      <w:sz w:val="14"/>
                      <w:szCs w:val="14"/>
                    </w:rPr>
                    <w:t xml:space="preserve">a)  Topluma açık yerler ile hastane ve okul arsa sınırına olan mesafeler mevcut akaryakıt istasyonları için % 60 azaltılır. İstasyonda sadece motorin tankı olması hâlinde, bu mesafeler yeni istasyonlarda % 50 azaltılabilir. </w:t>
                  </w:r>
                </w:p>
                <w:p w:rsidR="00471CF7" w:rsidRDefault="00471CF7">
                  <w:pPr>
                    <w:pStyle w:val="ecxmsoplaintext"/>
                    <w:tabs>
                      <w:tab w:val="left" w:pos="720"/>
                    </w:tabs>
                    <w:spacing w:line="240" w:lineRule="atLeast"/>
                    <w:jc w:val="both"/>
                    <w:rPr>
                      <w:rFonts w:ascii="Tahoma" w:hAnsi="Tahoma" w:cs="Tahoma"/>
                      <w:color w:val="444444"/>
                      <w:sz w:val="20"/>
                      <w:szCs w:val="20"/>
                    </w:rPr>
                  </w:pPr>
                  <w:r>
                    <w:rPr>
                      <w:color w:val="444444"/>
                      <w:sz w:val="14"/>
                      <w:szCs w:val="14"/>
                    </w:rPr>
                    <w:t xml:space="preserve">b) Akaryakıt istasyonlarında, binaların pencere, kapı, klima, aydınlatma sistemi gibi herhangi bir açıklığı olmayan cephesine </w:t>
                  </w:r>
                  <w:smartTag w:uri="urn:schemas-microsoft-com:office:smarttags" w:element="metricconverter">
                    <w:smartTagPr>
                      <w:attr w:name="ProductID" w:val="0 metre"/>
                    </w:smartTagPr>
                    <w:r>
                      <w:rPr>
                        <w:color w:val="444444"/>
                        <w:sz w:val="14"/>
                        <w:szCs w:val="14"/>
                      </w:rPr>
                      <w:t>0 metre</w:t>
                    </w:r>
                  </w:smartTag>
                  <w:r>
                    <w:rPr>
                      <w:color w:val="444444"/>
                      <w:sz w:val="14"/>
                      <w:szCs w:val="14"/>
                    </w:rPr>
                    <w:t xml:space="preserve"> olabilir. Nefeslik ağzı, çatı veya elemanlarından en az </w:t>
                  </w:r>
                  <w:smartTag w:uri="urn:schemas-microsoft-com:office:smarttags" w:element="metricconverter">
                    <w:smartTagPr>
                      <w:attr w:name="ProductID" w:val="3,6 m"/>
                    </w:smartTagPr>
                    <w:r>
                      <w:rPr>
                        <w:color w:val="444444"/>
                        <w:sz w:val="14"/>
                        <w:szCs w:val="14"/>
                      </w:rPr>
                      <w:t>3,6 m</w:t>
                    </w:r>
                  </w:smartTag>
                  <w:r>
                    <w:rPr>
                      <w:color w:val="444444"/>
                      <w:sz w:val="14"/>
                      <w:szCs w:val="14"/>
                    </w:rPr>
                    <w:t xml:space="preserve"> yüksekte olmalı ve toplam yükseklik 9 </w:t>
                  </w:r>
                  <w:r>
                    <w:rPr>
                      <w:rStyle w:val="ecxspelle"/>
                      <w:color w:val="444444"/>
                      <w:sz w:val="14"/>
                      <w:szCs w:val="14"/>
                    </w:rPr>
                    <w:t>m’yi</w:t>
                  </w:r>
                  <w:r>
                    <w:rPr>
                      <w:color w:val="444444"/>
                      <w:sz w:val="14"/>
                      <w:szCs w:val="14"/>
                    </w:rPr>
                    <w:t xml:space="preserve"> aşmamalıdır.</w:t>
                  </w:r>
                  <w:r>
                    <w:rPr>
                      <w:rFonts w:ascii="Tahoma" w:hAnsi="Tahoma" w:cs="Tahoma"/>
                      <w:color w:val="444444"/>
                      <w:sz w:val="14"/>
                      <w:szCs w:val="14"/>
                    </w:rPr>
                    <w:t> </w:t>
                  </w:r>
                </w:p>
              </w:tc>
            </w:tr>
          </w:tbl>
          <w:p w:rsidR="00471CF7" w:rsidRDefault="00471CF7">
            <w:pPr>
              <w:pStyle w:val="ecx3-normalyaz"/>
              <w:spacing w:line="240" w:lineRule="atLeast"/>
              <w:rPr>
                <w:rFonts w:ascii="Tahoma" w:hAnsi="Tahoma" w:cs="Tahoma"/>
                <w:color w:val="444444"/>
                <w:sz w:val="20"/>
                <w:szCs w:val="20"/>
              </w:rPr>
            </w:pPr>
            <w:r>
              <w:rPr>
                <w:rFonts w:ascii="Tahoma" w:hAnsi="Tahoma" w:cs="Tahoma"/>
                <w:color w:val="444444"/>
                <w:sz w:val="18"/>
                <w:szCs w:val="18"/>
              </w:rPr>
              <w:lastRenderedPageBreak/>
              <w:t> </w:t>
            </w:r>
          </w:p>
          <w:p w:rsidR="00471CF7" w:rsidRDefault="00471CF7">
            <w:pPr>
              <w:pStyle w:val="ecx3-normalyaz"/>
              <w:spacing w:line="240" w:lineRule="atLeast"/>
              <w:rPr>
                <w:rFonts w:ascii="Tahoma" w:hAnsi="Tahoma" w:cs="Tahoma"/>
                <w:color w:val="444444"/>
                <w:sz w:val="20"/>
                <w:szCs w:val="20"/>
              </w:rPr>
            </w:pPr>
            <w:r>
              <w:rPr>
                <w:rFonts w:ascii="Tahoma" w:hAnsi="Tahoma" w:cs="Tahoma"/>
                <w:b/>
                <w:bCs/>
                <w:color w:val="444444"/>
                <w:sz w:val="18"/>
                <w:szCs w:val="18"/>
              </w:rPr>
              <w:t>             MADDE 72 –</w:t>
            </w:r>
            <w:r>
              <w:rPr>
                <w:rFonts w:ascii="Tahoma" w:hAnsi="Tahoma" w:cs="Tahoma"/>
                <w:color w:val="444444"/>
                <w:sz w:val="18"/>
                <w:szCs w:val="18"/>
              </w:rPr>
              <w:t xml:space="preserve"> Aynı Yönetmeliğin eki “Ek-14 Çıkışlara Götüren En Uzun Kaçış Uzaklıkları” tablosunun (1) numaralı dipnotu “</w:t>
            </w:r>
            <w:r>
              <w:rPr>
                <w:rFonts w:ascii="Tahoma" w:hAnsi="Tahoma" w:cs="Tahoma"/>
                <w:color w:val="444444"/>
                <w:sz w:val="18"/>
                <w:szCs w:val="18"/>
                <w:vertAlign w:val="superscript"/>
              </w:rPr>
              <w:t>(1)</w:t>
            </w:r>
            <w:r>
              <w:rPr>
                <w:rFonts w:ascii="Tahoma" w:hAnsi="Tahoma" w:cs="Tahoma"/>
                <w:color w:val="444444"/>
                <w:sz w:val="18"/>
                <w:szCs w:val="18"/>
              </w:rPr>
              <w:t xml:space="preserve"> Kolay alevlenici malzeme üretimi yapmayan endüstriyel tesislerde uzaklık en çok 2 katına kadar artırılabilir.” şeklinde değiştirilmiştir.</w:t>
            </w:r>
          </w:p>
          <w:p w:rsidR="00471CF7" w:rsidRDefault="00471CF7">
            <w:pPr>
              <w:pStyle w:val="ecx3-normalyaz"/>
              <w:spacing w:line="240" w:lineRule="atLeast"/>
              <w:rPr>
                <w:rFonts w:ascii="Tahoma" w:hAnsi="Tahoma" w:cs="Tahoma"/>
                <w:color w:val="444444"/>
                <w:sz w:val="20"/>
                <w:szCs w:val="20"/>
              </w:rPr>
            </w:pPr>
            <w:r>
              <w:rPr>
                <w:rFonts w:ascii="Tahoma" w:hAnsi="Tahoma" w:cs="Tahoma"/>
                <w:b/>
                <w:bCs/>
                <w:color w:val="444444"/>
                <w:sz w:val="18"/>
                <w:szCs w:val="18"/>
              </w:rPr>
              <w:t>             GEÇİCİ MADDE 1 –</w:t>
            </w:r>
            <w:r>
              <w:rPr>
                <w:rFonts w:ascii="Tahoma" w:hAnsi="Tahoma" w:cs="Tahoma"/>
                <w:color w:val="444444"/>
                <w:sz w:val="18"/>
                <w:szCs w:val="18"/>
              </w:rPr>
              <w:t xml:space="preserve"> Binaların Yangından Korunması Hakkında Yönetmeliğe uygun yangın tedbirleri alınmış olan mevcut yapılarda, bu Yönetmelik ile değiştirilen hükümlere göre ilâve tedbir alınmasının istenilmemesi asıldır. Ancak, yapı sahibi isterse bu Yönetmelik ile değiştirilen hükümlere göre ilâve tedbirler alabilir.</w:t>
            </w:r>
          </w:p>
          <w:p w:rsidR="00471CF7" w:rsidRDefault="00471CF7">
            <w:pPr>
              <w:pStyle w:val="ecx3-normalyaz"/>
              <w:spacing w:line="240" w:lineRule="atLeast"/>
              <w:rPr>
                <w:rFonts w:ascii="Tahoma" w:hAnsi="Tahoma" w:cs="Tahoma"/>
                <w:color w:val="444444"/>
                <w:sz w:val="20"/>
                <w:szCs w:val="20"/>
              </w:rPr>
            </w:pPr>
            <w:r>
              <w:rPr>
                <w:rFonts w:ascii="Tahoma" w:hAnsi="Tahoma" w:cs="Tahoma"/>
                <w:b/>
                <w:bCs/>
                <w:color w:val="444444"/>
                <w:sz w:val="18"/>
                <w:szCs w:val="18"/>
              </w:rPr>
              <w:t>             MADDE 73 –</w:t>
            </w:r>
            <w:r>
              <w:rPr>
                <w:rFonts w:ascii="Tahoma" w:hAnsi="Tahoma" w:cs="Tahoma"/>
                <w:color w:val="444444"/>
                <w:sz w:val="18"/>
                <w:szCs w:val="18"/>
              </w:rPr>
              <w:t xml:space="preserve"> İçişleri Bakanlığı ile Bayındırlık ve İskân Bakanlığınca müştereken hazırlanan bu Yönetmelik yayımı tarihinde yürürlüğe girer.            </w:t>
            </w:r>
          </w:p>
          <w:p w:rsidR="00471CF7" w:rsidRDefault="00471CF7">
            <w:pPr>
              <w:pStyle w:val="ecx3-normalyaz"/>
              <w:spacing w:line="240" w:lineRule="atLeast"/>
              <w:rPr>
                <w:rFonts w:ascii="Tahoma" w:hAnsi="Tahoma" w:cs="Tahoma"/>
                <w:color w:val="444444"/>
                <w:sz w:val="20"/>
                <w:szCs w:val="20"/>
              </w:rPr>
            </w:pPr>
            <w:r>
              <w:rPr>
                <w:rFonts w:ascii="Tahoma" w:hAnsi="Tahoma" w:cs="Tahoma"/>
                <w:b/>
                <w:bCs/>
                <w:color w:val="444444"/>
                <w:sz w:val="18"/>
                <w:szCs w:val="18"/>
              </w:rPr>
              <w:t>             MADDE 74 –</w:t>
            </w:r>
            <w:r>
              <w:rPr>
                <w:rFonts w:ascii="Tahoma" w:hAnsi="Tahoma" w:cs="Tahoma"/>
                <w:color w:val="444444"/>
                <w:sz w:val="18"/>
                <w:szCs w:val="18"/>
              </w:rPr>
              <w:t xml:space="preserve"> Bu Yönetmelik hükümlerini Bakanlar Kurulu yürütür.</w:t>
            </w:r>
          </w:p>
        </w:tc>
      </w:tr>
    </w:tbl>
    <w:p w:rsidR="00471CF7" w:rsidRDefault="00471CF7" w:rsidP="00471CF7"/>
    <w:p w:rsidR="004F2B90" w:rsidRDefault="004F2B90" w:rsidP="009A6B31">
      <w:pPr>
        <w:rPr>
          <w:szCs w:val="22"/>
        </w:rPr>
      </w:pPr>
    </w:p>
    <w:sectPr w:rsidR="004F2B90" w:rsidSect="00C147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86B" w:rsidRDefault="00CC086B" w:rsidP="006C7899">
      <w:r>
        <w:separator/>
      </w:r>
    </w:p>
  </w:endnote>
  <w:endnote w:type="continuationSeparator" w:id="1">
    <w:p w:rsidR="00CC086B" w:rsidRDefault="00CC086B" w:rsidP="006C78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AD5" w:rsidRDefault="00A23AD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0071"/>
      <w:docPartObj>
        <w:docPartGallery w:val="Page Numbers (Bottom of Page)"/>
        <w:docPartUnique/>
      </w:docPartObj>
    </w:sdtPr>
    <w:sdtContent>
      <w:p w:rsidR="00A23AD5" w:rsidRDefault="00B45CE5">
        <w:pPr>
          <w:pStyle w:val="Altbilgi"/>
          <w:jc w:val="right"/>
        </w:pPr>
        <w:fldSimple w:instr=" PAGE   \* MERGEFORMAT ">
          <w:r w:rsidR="00471CF7">
            <w:rPr>
              <w:noProof/>
            </w:rPr>
            <w:t>26</w:t>
          </w:r>
        </w:fldSimple>
      </w:p>
    </w:sdtContent>
  </w:sdt>
  <w:p w:rsidR="00A23AD5" w:rsidRDefault="00A23AD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AD5" w:rsidRDefault="00A23AD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86B" w:rsidRDefault="00CC086B" w:rsidP="006C7899">
      <w:r>
        <w:separator/>
      </w:r>
    </w:p>
  </w:footnote>
  <w:footnote w:type="continuationSeparator" w:id="1">
    <w:p w:rsidR="00CC086B" w:rsidRDefault="00CC086B" w:rsidP="006C7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AD5" w:rsidRDefault="00A23AD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AD5" w:rsidRDefault="00A23AD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AD5" w:rsidRDefault="00A23AD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42A94"/>
    <w:multiLevelType w:val="multilevel"/>
    <w:tmpl w:val="7350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BE1A77"/>
    <w:multiLevelType w:val="multilevel"/>
    <w:tmpl w:val="F502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9F3E7E"/>
    <w:multiLevelType w:val="multilevel"/>
    <w:tmpl w:val="345E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510E7C"/>
    <w:rsid w:val="000078B1"/>
    <w:rsid w:val="00012300"/>
    <w:rsid w:val="00015425"/>
    <w:rsid w:val="00016543"/>
    <w:rsid w:val="00026D89"/>
    <w:rsid w:val="00034F0E"/>
    <w:rsid w:val="00043E55"/>
    <w:rsid w:val="00045981"/>
    <w:rsid w:val="000543A8"/>
    <w:rsid w:val="00055618"/>
    <w:rsid w:val="00057821"/>
    <w:rsid w:val="000611A2"/>
    <w:rsid w:val="00061AE8"/>
    <w:rsid w:val="00062895"/>
    <w:rsid w:val="00063B0C"/>
    <w:rsid w:val="00064809"/>
    <w:rsid w:val="00073E61"/>
    <w:rsid w:val="00077863"/>
    <w:rsid w:val="00083F27"/>
    <w:rsid w:val="00084A42"/>
    <w:rsid w:val="000863B0"/>
    <w:rsid w:val="00086CB5"/>
    <w:rsid w:val="00086D14"/>
    <w:rsid w:val="000931E1"/>
    <w:rsid w:val="000A2CFC"/>
    <w:rsid w:val="000A39F2"/>
    <w:rsid w:val="000A7942"/>
    <w:rsid w:val="000B11D1"/>
    <w:rsid w:val="000B19E3"/>
    <w:rsid w:val="000B24CD"/>
    <w:rsid w:val="000C5780"/>
    <w:rsid w:val="000C6198"/>
    <w:rsid w:val="000E4A1A"/>
    <w:rsid w:val="000E544F"/>
    <w:rsid w:val="000F0F1D"/>
    <w:rsid w:val="000F518F"/>
    <w:rsid w:val="000F7D1F"/>
    <w:rsid w:val="0010069D"/>
    <w:rsid w:val="001043C4"/>
    <w:rsid w:val="001046CA"/>
    <w:rsid w:val="00104F89"/>
    <w:rsid w:val="00106A6E"/>
    <w:rsid w:val="00121C9B"/>
    <w:rsid w:val="001232C5"/>
    <w:rsid w:val="00123604"/>
    <w:rsid w:val="00124E71"/>
    <w:rsid w:val="00127E20"/>
    <w:rsid w:val="0013315D"/>
    <w:rsid w:val="00142577"/>
    <w:rsid w:val="00152382"/>
    <w:rsid w:val="00152B82"/>
    <w:rsid w:val="00154159"/>
    <w:rsid w:val="0015530D"/>
    <w:rsid w:val="00157467"/>
    <w:rsid w:val="00163F39"/>
    <w:rsid w:val="001654D7"/>
    <w:rsid w:val="001675C4"/>
    <w:rsid w:val="001713E5"/>
    <w:rsid w:val="00184F7E"/>
    <w:rsid w:val="00192993"/>
    <w:rsid w:val="001971B0"/>
    <w:rsid w:val="001A1321"/>
    <w:rsid w:val="001A3654"/>
    <w:rsid w:val="001B0DF8"/>
    <w:rsid w:val="001B2230"/>
    <w:rsid w:val="001B36D9"/>
    <w:rsid w:val="001B3FAA"/>
    <w:rsid w:val="001C0B26"/>
    <w:rsid w:val="001C5A57"/>
    <w:rsid w:val="001C5B49"/>
    <w:rsid w:val="001D5C5E"/>
    <w:rsid w:val="001D7314"/>
    <w:rsid w:val="001E2DA1"/>
    <w:rsid w:val="001F6B91"/>
    <w:rsid w:val="001F76AE"/>
    <w:rsid w:val="00202588"/>
    <w:rsid w:val="002041F4"/>
    <w:rsid w:val="0020544C"/>
    <w:rsid w:val="00206324"/>
    <w:rsid w:val="0020787B"/>
    <w:rsid w:val="002103CA"/>
    <w:rsid w:val="00212338"/>
    <w:rsid w:val="0021320F"/>
    <w:rsid w:val="00217B49"/>
    <w:rsid w:val="002250B4"/>
    <w:rsid w:val="00233695"/>
    <w:rsid w:val="00235116"/>
    <w:rsid w:val="0023524D"/>
    <w:rsid w:val="0023588A"/>
    <w:rsid w:val="002528FB"/>
    <w:rsid w:val="00253FFB"/>
    <w:rsid w:val="0025501B"/>
    <w:rsid w:val="00261575"/>
    <w:rsid w:val="002650DD"/>
    <w:rsid w:val="0026533F"/>
    <w:rsid w:val="002671AF"/>
    <w:rsid w:val="00270417"/>
    <w:rsid w:val="002723CB"/>
    <w:rsid w:val="00272E45"/>
    <w:rsid w:val="002834D3"/>
    <w:rsid w:val="00287443"/>
    <w:rsid w:val="00287472"/>
    <w:rsid w:val="00292E6E"/>
    <w:rsid w:val="002969B7"/>
    <w:rsid w:val="002B2DCD"/>
    <w:rsid w:val="002B6BA1"/>
    <w:rsid w:val="002B6D0B"/>
    <w:rsid w:val="002C347B"/>
    <w:rsid w:val="002C51CF"/>
    <w:rsid w:val="002C6802"/>
    <w:rsid w:val="002D350D"/>
    <w:rsid w:val="002E45F1"/>
    <w:rsid w:val="002F51FF"/>
    <w:rsid w:val="002F7E82"/>
    <w:rsid w:val="00303004"/>
    <w:rsid w:val="00303F45"/>
    <w:rsid w:val="003049D0"/>
    <w:rsid w:val="00313AF6"/>
    <w:rsid w:val="00314685"/>
    <w:rsid w:val="00316A2C"/>
    <w:rsid w:val="003264E4"/>
    <w:rsid w:val="00327EAF"/>
    <w:rsid w:val="00330F2E"/>
    <w:rsid w:val="003318CE"/>
    <w:rsid w:val="00337B2D"/>
    <w:rsid w:val="0034153B"/>
    <w:rsid w:val="0035065B"/>
    <w:rsid w:val="00360525"/>
    <w:rsid w:val="00361860"/>
    <w:rsid w:val="00362BF3"/>
    <w:rsid w:val="0036374F"/>
    <w:rsid w:val="0037294E"/>
    <w:rsid w:val="003748DB"/>
    <w:rsid w:val="00376EE2"/>
    <w:rsid w:val="00380EBD"/>
    <w:rsid w:val="00381B10"/>
    <w:rsid w:val="00385DCE"/>
    <w:rsid w:val="00391B98"/>
    <w:rsid w:val="00397536"/>
    <w:rsid w:val="003A3CC5"/>
    <w:rsid w:val="003A4D37"/>
    <w:rsid w:val="003A6748"/>
    <w:rsid w:val="003B03A8"/>
    <w:rsid w:val="003B417D"/>
    <w:rsid w:val="003C58C5"/>
    <w:rsid w:val="003C6200"/>
    <w:rsid w:val="003E2AC3"/>
    <w:rsid w:val="003E7B7D"/>
    <w:rsid w:val="003F10DE"/>
    <w:rsid w:val="003F7032"/>
    <w:rsid w:val="003F744F"/>
    <w:rsid w:val="00400FBD"/>
    <w:rsid w:val="00413382"/>
    <w:rsid w:val="00416A90"/>
    <w:rsid w:val="00417717"/>
    <w:rsid w:val="004267BD"/>
    <w:rsid w:val="00426AC1"/>
    <w:rsid w:val="0043251E"/>
    <w:rsid w:val="00433E02"/>
    <w:rsid w:val="00442ADB"/>
    <w:rsid w:val="00443391"/>
    <w:rsid w:val="0044350F"/>
    <w:rsid w:val="0044422C"/>
    <w:rsid w:val="004509CB"/>
    <w:rsid w:val="0045148D"/>
    <w:rsid w:val="00456DAF"/>
    <w:rsid w:val="00456EE1"/>
    <w:rsid w:val="00464E21"/>
    <w:rsid w:val="004672DF"/>
    <w:rsid w:val="00471CF7"/>
    <w:rsid w:val="00481D26"/>
    <w:rsid w:val="00482972"/>
    <w:rsid w:val="00490C50"/>
    <w:rsid w:val="00497D6F"/>
    <w:rsid w:val="004A0A86"/>
    <w:rsid w:val="004A442C"/>
    <w:rsid w:val="004B1026"/>
    <w:rsid w:val="004B52F9"/>
    <w:rsid w:val="004C50F6"/>
    <w:rsid w:val="004D19B5"/>
    <w:rsid w:val="004E4B6F"/>
    <w:rsid w:val="004E501E"/>
    <w:rsid w:val="004F2B90"/>
    <w:rsid w:val="004F4A3E"/>
    <w:rsid w:val="00503F3B"/>
    <w:rsid w:val="00510E7C"/>
    <w:rsid w:val="00514752"/>
    <w:rsid w:val="005152FA"/>
    <w:rsid w:val="005174E4"/>
    <w:rsid w:val="005218BF"/>
    <w:rsid w:val="00522C3C"/>
    <w:rsid w:val="00525A32"/>
    <w:rsid w:val="005370AA"/>
    <w:rsid w:val="0054477B"/>
    <w:rsid w:val="00546C1F"/>
    <w:rsid w:val="005604DF"/>
    <w:rsid w:val="00561B75"/>
    <w:rsid w:val="00567569"/>
    <w:rsid w:val="0057113E"/>
    <w:rsid w:val="00573455"/>
    <w:rsid w:val="00577235"/>
    <w:rsid w:val="0058140F"/>
    <w:rsid w:val="0058773F"/>
    <w:rsid w:val="005903A8"/>
    <w:rsid w:val="00595288"/>
    <w:rsid w:val="005B2226"/>
    <w:rsid w:val="005B3293"/>
    <w:rsid w:val="005B4D54"/>
    <w:rsid w:val="005B7137"/>
    <w:rsid w:val="005C1CA4"/>
    <w:rsid w:val="005D55F0"/>
    <w:rsid w:val="005D7211"/>
    <w:rsid w:val="005E1DE4"/>
    <w:rsid w:val="005F049D"/>
    <w:rsid w:val="005F130D"/>
    <w:rsid w:val="00600D33"/>
    <w:rsid w:val="00604CA4"/>
    <w:rsid w:val="00605920"/>
    <w:rsid w:val="0061708A"/>
    <w:rsid w:val="00621222"/>
    <w:rsid w:val="00621AC8"/>
    <w:rsid w:val="0062474F"/>
    <w:rsid w:val="00624DD3"/>
    <w:rsid w:val="006254F3"/>
    <w:rsid w:val="006255FE"/>
    <w:rsid w:val="006273FF"/>
    <w:rsid w:val="00633588"/>
    <w:rsid w:val="0063457B"/>
    <w:rsid w:val="006346C8"/>
    <w:rsid w:val="0064753F"/>
    <w:rsid w:val="0065265F"/>
    <w:rsid w:val="006539D0"/>
    <w:rsid w:val="00655AAD"/>
    <w:rsid w:val="00655EE4"/>
    <w:rsid w:val="006565B4"/>
    <w:rsid w:val="00657373"/>
    <w:rsid w:val="00667823"/>
    <w:rsid w:val="00670FF7"/>
    <w:rsid w:val="006816C1"/>
    <w:rsid w:val="0068418F"/>
    <w:rsid w:val="006A50D5"/>
    <w:rsid w:val="006A79FD"/>
    <w:rsid w:val="006B0443"/>
    <w:rsid w:val="006B74E5"/>
    <w:rsid w:val="006C30D5"/>
    <w:rsid w:val="006C7899"/>
    <w:rsid w:val="006D05B1"/>
    <w:rsid w:val="006E5CD8"/>
    <w:rsid w:val="006E7D51"/>
    <w:rsid w:val="006F13BC"/>
    <w:rsid w:val="00700895"/>
    <w:rsid w:val="007112D0"/>
    <w:rsid w:val="007113C0"/>
    <w:rsid w:val="0071514C"/>
    <w:rsid w:val="00715659"/>
    <w:rsid w:val="00717C04"/>
    <w:rsid w:val="0072003C"/>
    <w:rsid w:val="00731CBC"/>
    <w:rsid w:val="00736E7C"/>
    <w:rsid w:val="00741AA1"/>
    <w:rsid w:val="007439F5"/>
    <w:rsid w:val="00743DBE"/>
    <w:rsid w:val="00744A82"/>
    <w:rsid w:val="00745D11"/>
    <w:rsid w:val="00751BB9"/>
    <w:rsid w:val="00760C5A"/>
    <w:rsid w:val="00761257"/>
    <w:rsid w:val="00761382"/>
    <w:rsid w:val="0076789B"/>
    <w:rsid w:val="007703EA"/>
    <w:rsid w:val="00770698"/>
    <w:rsid w:val="00781DCE"/>
    <w:rsid w:val="00782680"/>
    <w:rsid w:val="00782703"/>
    <w:rsid w:val="007867AE"/>
    <w:rsid w:val="00793E72"/>
    <w:rsid w:val="007943ED"/>
    <w:rsid w:val="00795E17"/>
    <w:rsid w:val="007975E2"/>
    <w:rsid w:val="007A16C0"/>
    <w:rsid w:val="007A2B45"/>
    <w:rsid w:val="007A775D"/>
    <w:rsid w:val="007B08E5"/>
    <w:rsid w:val="007B1AEA"/>
    <w:rsid w:val="007B48B8"/>
    <w:rsid w:val="007B49C3"/>
    <w:rsid w:val="007C4D8E"/>
    <w:rsid w:val="007C760F"/>
    <w:rsid w:val="007D1AE7"/>
    <w:rsid w:val="007D40A0"/>
    <w:rsid w:val="007D5DC5"/>
    <w:rsid w:val="007D6189"/>
    <w:rsid w:val="007E13F6"/>
    <w:rsid w:val="007E3B78"/>
    <w:rsid w:val="007E5FED"/>
    <w:rsid w:val="007F0E83"/>
    <w:rsid w:val="007F2C8F"/>
    <w:rsid w:val="007F3435"/>
    <w:rsid w:val="007F4C0E"/>
    <w:rsid w:val="00802962"/>
    <w:rsid w:val="00805BE0"/>
    <w:rsid w:val="00807311"/>
    <w:rsid w:val="00810169"/>
    <w:rsid w:val="00810A65"/>
    <w:rsid w:val="00810CD7"/>
    <w:rsid w:val="00814094"/>
    <w:rsid w:val="00815523"/>
    <w:rsid w:val="0082068D"/>
    <w:rsid w:val="00822C4C"/>
    <w:rsid w:val="00823EFA"/>
    <w:rsid w:val="00825903"/>
    <w:rsid w:val="00827313"/>
    <w:rsid w:val="008277FF"/>
    <w:rsid w:val="008378B2"/>
    <w:rsid w:val="00840C4B"/>
    <w:rsid w:val="00841A32"/>
    <w:rsid w:val="00845718"/>
    <w:rsid w:val="008617B5"/>
    <w:rsid w:val="00863A16"/>
    <w:rsid w:val="00864381"/>
    <w:rsid w:val="00865712"/>
    <w:rsid w:val="00867E5F"/>
    <w:rsid w:val="0087394B"/>
    <w:rsid w:val="00874C73"/>
    <w:rsid w:val="00891F0A"/>
    <w:rsid w:val="008A073E"/>
    <w:rsid w:val="008A25BB"/>
    <w:rsid w:val="008A3D6E"/>
    <w:rsid w:val="008A4ACC"/>
    <w:rsid w:val="008A623D"/>
    <w:rsid w:val="008A76C8"/>
    <w:rsid w:val="008B24F1"/>
    <w:rsid w:val="008B5548"/>
    <w:rsid w:val="008B63F6"/>
    <w:rsid w:val="008C0509"/>
    <w:rsid w:val="008C7E16"/>
    <w:rsid w:val="008D34CD"/>
    <w:rsid w:val="008D5B80"/>
    <w:rsid w:val="008E5D11"/>
    <w:rsid w:val="008F49C3"/>
    <w:rsid w:val="008F5657"/>
    <w:rsid w:val="008F7C58"/>
    <w:rsid w:val="00901E03"/>
    <w:rsid w:val="00907F62"/>
    <w:rsid w:val="00910148"/>
    <w:rsid w:val="009123C6"/>
    <w:rsid w:val="00914849"/>
    <w:rsid w:val="00922CBF"/>
    <w:rsid w:val="00927DA3"/>
    <w:rsid w:val="00931C03"/>
    <w:rsid w:val="00933393"/>
    <w:rsid w:val="00935F82"/>
    <w:rsid w:val="00936EF7"/>
    <w:rsid w:val="00937BF4"/>
    <w:rsid w:val="00942E24"/>
    <w:rsid w:val="009577D0"/>
    <w:rsid w:val="00960636"/>
    <w:rsid w:val="00974978"/>
    <w:rsid w:val="00975685"/>
    <w:rsid w:val="00980307"/>
    <w:rsid w:val="009821EB"/>
    <w:rsid w:val="009827CE"/>
    <w:rsid w:val="00987F08"/>
    <w:rsid w:val="009A0B84"/>
    <w:rsid w:val="009A1A5E"/>
    <w:rsid w:val="009A3439"/>
    <w:rsid w:val="009A371F"/>
    <w:rsid w:val="009A542A"/>
    <w:rsid w:val="009A66DD"/>
    <w:rsid w:val="009A6B31"/>
    <w:rsid w:val="009B5547"/>
    <w:rsid w:val="009B7850"/>
    <w:rsid w:val="009C3C51"/>
    <w:rsid w:val="009C3D05"/>
    <w:rsid w:val="009C635A"/>
    <w:rsid w:val="009D6D51"/>
    <w:rsid w:val="009E181C"/>
    <w:rsid w:val="009E311B"/>
    <w:rsid w:val="009E3E34"/>
    <w:rsid w:val="009E4F9C"/>
    <w:rsid w:val="009F27F2"/>
    <w:rsid w:val="009F6C80"/>
    <w:rsid w:val="009F78FD"/>
    <w:rsid w:val="00A04D9C"/>
    <w:rsid w:val="00A07100"/>
    <w:rsid w:val="00A1026F"/>
    <w:rsid w:val="00A12CBC"/>
    <w:rsid w:val="00A157B2"/>
    <w:rsid w:val="00A1595D"/>
    <w:rsid w:val="00A15ED7"/>
    <w:rsid w:val="00A161A8"/>
    <w:rsid w:val="00A23AD5"/>
    <w:rsid w:val="00A27DCE"/>
    <w:rsid w:val="00A27DF7"/>
    <w:rsid w:val="00A33587"/>
    <w:rsid w:val="00A37D58"/>
    <w:rsid w:val="00A41865"/>
    <w:rsid w:val="00A42631"/>
    <w:rsid w:val="00A42F24"/>
    <w:rsid w:val="00A43055"/>
    <w:rsid w:val="00A433B2"/>
    <w:rsid w:val="00A43858"/>
    <w:rsid w:val="00A440B1"/>
    <w:rsid w:val="00A44CD6"/>
    <w:rsid w:val="00A56AA6"/>
    <w:rsid w:val="00A616A0"/>
    <w:rsid w:val="00A6304E"/>
    <w:rsid w:val="00A67490"/>
    <w:rsid w:val="00A6788E"/>
    <w:rsid w:val="00A7124E"/>
    <w:rsid w:val="00A7623B"/>
    <w:rsid w:val="00A77559"/>
    <w:rsid w:val="00A82783"/>
    <w:rsid w:val="00A83062"/>
    <w:rsid w:val="00AA301A"/>
    <w:rsid w:val="00AA38E2"/>
    <w:rsid w:val="00AA454B"/>
    <w:rsid w:val="00AB483D"/>
    <w:rsid w:val="00AB4A66"/>
    <w:rsid w:val="00AB6FEB"/>
    <w:rsid w:val="00AD0A9A"/>
    <w:rsid w:val="00AD0C94"/>
    <w:rsid w:val="00AD59ED"/>
    <w:rsid w:val="00AD7280"/>
    <w:rsid w:val="00AE105F"/>
    <w:rsid w:val="00AF18CA"/>
    <w:rsid w:val="00AF5557"/>
    <w:rsid w:val="00AF5A27"/>
    <w:rsid w:val="00AF6EA8"/>
    <w:rsid w:val="00AF7782"/>
    <w:rsid w:val="00AF77DE"/>
    <w:rsid w:val="00B00CED"/>
    <w:rsid w:val="00B065CC"/>
    <w:rsid w:val="00B066AA"/>
    <w:rsid w:val="00B10DD1"/>
    <w:rsid w:val="00B2780B"/>
    <w:rsid w:val="00B31024"/>
    <w:rsid w:val="00B4318D"/>
    <w:rsid w:val="00B45CE5"/>
    <w:rsid w:val="00B50BE8"/>
    <w:rsid w:val="00B51644"/>
    <w:rsid w:val="00B55D9A"/>
    <w:rsid w:val="00B7485F"/>
    <w:rsid w:val="00B77AF0"/>
    <w:rsid w:val="00B813B4"/>
    <w:rsid w:val="00B82256"/>
    <w:rsid w:val="00B849E6"/>
    <w:rsid w:val="00B86992"/>
    <w:rsid w:val="00B92A0C"/>
    <w:rsid w:val="00B92E49"/>
    <w:rsid w:val="00B97561"/>
    <w:rsid w:val="00BA3D27"/>
    <w:rsid w:val="00BA54EB"/>
    <w:rsid w:val="00BB029E"/>
    <w:rsid w:val="00BB149D"/>
    <w:rsid w:val="00BB4080"/>
    <w:rsid w:val="00BB7602"/>
    <w:rsid w:val="00BC1113"/>
    <w:rsid w:val="00BC6DBD"/>
    <w:rsid w:val="00BD6649"/>
    <w:rsid w:val="00BE0F03"/>
    <w:rsid w:val="00BE2EC4"/>
    <w:rsid w:val="00BE5050"/>
    <w:rsid w:val="00BE72B5"/>
    <w:rsid w:val="00BF6621"/>
    <w:rsid w:val="00BF7529"/>
    <w:rsid w:val="00BF78A3"/>
    <w:rsid w:val="00C01467"/>
    <w:rsid w:val="00C05E36"/>
    <w:rsid w:val="00C0799E"/>
    <w:rsid w:val="00C12AD4"/>
    <w:rsid w:val="00C12D2E"/>
    <w:rsid w:val="00C147F5"/>
    <w:rsid w:val="00C22B60"/>
    <w:rsid w:val="00C27B14"/>
    <w:rsid w:val="00C27BF8"/>
    <w:rsid w:val="00C41C75"/>
    <w:rsid w:val="00C45D93"/>
    <w:rsid w:val="00C577AF"/>
    <w:rsid w:val="00C5791C"/>
    <w:rsid w:val="00C57C52"/>
    <w:rsid w:val="00C60C2C"/>
    <w:rsid w:val="00C629AD"/>
    <w:rsid w:val="00C84A0D"/>
    <w:rsid w:val="00C87DC3"/>
    <w:rsid w:val="00C9169A"/>
    <w:rsid w:val="00CA0A5B"/>
    <w:rsid w:val="00CC086B"/>
    <w:rsid w:val="00CC37D2"/>
    <w:rsid w:val="00CE367B"/>
    <w:rsid w:val="00CE5474"/>
    <w:rsid w:val="00CE616B"/>
    <w:rsid w:val="00CF04E5"/>
    <w:rsid w:val="00CF1CE7"/>
    <w:rsid w:val="00CF4AD8"/>
    <w:rsid w:val="00D0147B"/>
    <w:rsid w:val="00D01D8D"/>
    <w:rsid w:val="00D0269D"/>
    <w:rsid w:val="00D040E5"/>
    <w:rsid w:val="00D050A8"/>
    <w:rsid w:val="00D0514B"/>
    <w:rsid w:val="00D07D97"/>
    <w:rsid w:val="00D1792A"/>
    <w:rsid w:val="00D21B09"/>
    <w:rsid w:val="00D22805"/>
    <w:rsid w:val="00D33FD4"/>
    <w:rsid w:val="00D361BB"/>
    <w:rsid w:val="00D376D2"/>
    <w:rsid w:val="00D37B4C"/>
    <w:rsid w:val="00D37C76"/>
    <w:rsid w:val="00D37C87"/>
    <w:rsid w:val="00D416EE"/>
    <w:rsid w:val="00D45295"/>
    <w:rsid w:val="00D54733"/>
    <w:rsid w:val="00D6485F"/>
    <w:rsid w:val="00D74EBA"/>
    <w:rsid w:val="00D810FC"/>
    <w:rsid w:val="00D92CE9"/>
    <w:rsid w:val="00D92F1D"/>
    <w:rsid w:val="00D970D4"/>
    <w:rsid w:val="00D97301"/>
    <w:rsid w:val="00DA1822"/>
    <w:rsid w:val="00DA39A7"/>
    <w:rsid w:val="00DA3D87"/>
    <w:rsid w:val="00DA4F61"/>
    <w:rsid w:val="00DA5984"/>
    <w:rsid w:val="00DA7E0C"/>
    <w:rsid w:val="00DC0F24"/>
    <w:rsid w:val="00DC2145"/>
    <w:rsid w:val="00DC2CA0"/>
    <w:rsid w:val="00DC38F8"/>
    <w:rsid w:val="00DC66D6"/>
    <w:rsid w:val="00DC6B6E"/>
    <w:rsid w:val="00DC7216"/>
    <w:rsid w:val="00DD0D0B"/>
    <w:rsid w:val="00DD3917"/>
    <w:rsid w:val="00DD5046"/>
    <w:rsid w:val="00DE6FBB"/>
    <w:rsid w:val="00DF070D"/>
    <w:rsid w:val="00E05B6E"/>
    <w:rsid w:val="00E06E56"/>
    <w:rsid w:val="00E10A8A"/>
    <w:rsid w:val="00E11310"/>
    <w:rsid w:val="00E148E1"/>
    <w:rsid w:val="00E21258"/>
    <w:rsid w:val="00E30653"/>
    <w:rsid w:val="00E31620"/>
    <w:rsid w:val="00E31632"/>
    <w:rsid w:val="00E32799"/>
    <w:rsid w:val="00E32F77"/>
    <w:rsid w:val="00E356F5"/>
    <w:rsid w:val="00E40BC1"/>
    <w:rsid w:val="00E463BD"/>
    <w:rsid w:val="00E50956"/>
    <w:rsid w:val="00E510C0"/>
    <w:rsid w:val="00E511BE"/>
    <w:rsid w:val="00E61307"/>
    <w:rsid w:val="00E624E5"/>
    <w:rsid w:val="00E6324F"/>
    <w:rsid w:val="00E63855"/>
    <w:rsid w:val="00E71997"/>
    <w:rsid w:val="00E71E56"/>
    <w:rsid w:val="00E75378"/>
    <w:rsid w:val="00E779BA"/>
    <w:rsid w:val="00E8226A"/>
    <w:rsid w:val="00E87707"/>
    <w:rsid w:val="00E928A8"/>
    <w:rsid w:val="00E931A8"/>
    <w:rsid w:val="00E9464F"/>
    <w:rsid w:val="00E95CA7"/>
    <w:rsid w:val="00EB5BA9"/>
    <w:rsid w:val="00EB68D7"/>
    <w:rsid w:val="00EB7C6A"/>
    <w:rsid w:val="00EC158D"/>
    <w:rsid w:val="00EC311C"/>
    <w:rsid w:val="00EC3F8B"/>
    <w:rsid w:val="00EC4D23"/>
    <w:rsid w:val="00EC5631"/>
    <w:rsid w:val="00EC69A6"/>
    <w:rsid w:val="00ED0F1C"/>
    <w:rsid w:val="00ED2E09"/>
    <w:rsid w:val="00ED52FB"/>
    <w:rsid w:val="00EE1817"/>
    <w:rsid w:val="00EF0CF3"/>
    <w:rsid w:val="00EF0DEB"/>
    <w:rsid w:val="00EF1366"/>
    <w:rsid w:val="00EF55A4"/>
    <w:rsid w:val="00F03A56"/>
    <w:rsid w:val="00F12166"/>
    <w:rsid w:val="00F13A01"/>
    <w:rsid w:val="00F13F9A"/>
    <w:rsid w:val="00F2240E"/>
    <w:rsid w:val="00F24D69"/>
    <w:rsid w:val="00F31754"/>
    <w:rsid w:val="00F355E4"/>
    <w:rsid w:val="00F41E29"/>
    <w:rsid w:val="00F445C4"/>
    <w:rsid w:val="00F446AA"/>
    <w:rsid w:val="00F45BB7"/>
    <w:rsid w:val="00F463D3"/>
    <w:rsid w:val="00F47007"/>
    <w:rsid w:val="00F5171A"/>
    <w:rsid w:val="00F60E89"/>
    <w:rsid w:val="00F65699"/>
    <w:rsid w:val="00F6614A"/>
    <w:rsid w:val="00F67382"/>
    <w:rsid w:val="00F71EB7"/>
    <w:rsid w:val="00F75DC2"/>
    <w:rsid w:val="00F75EAB"/>
    <w:rsid w:val="00F7671E"/>
    <w:rsid w:val="00F77F49"/>
    <w:rsid w:val="00F80153"/>
    <w:rsid w:val="00F83073"/>
    <w:rsid w:val="00F866F1"/>
    <w:rsid w:val="00F87D63"/>
    <w:rsid w:val="00FA3CFD"/>
    <w:rsid w:val="00FA5744"/>
    <w:rsid w:val="00FB0821"/>
    <w:rsid w:val="00FB1ED0"/>
    <w:rsid w:val="00FB24E6"/>
    <w:rsid w:val="00FB6EE8"/>
    <w:rsid w:val="00FC2EA6"/>
    <w:rsid w:val="00FC6047"/>
    <w:rsid w:val="00FC7291"/>
    <w:rsid w:val="00FD17AB"/>
    <w:rsid w:val="00FD7231"/>
    <w:rsid w:val="00FE20A3"/>
    <w:rsid w:val="00FE28C8"/>
    <w:rsid w:val="00FE3633"/>
    <w:rsid w:val="00FF6D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D2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35F8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alk2">
    <w:name w:val="heading 2"/>
    <w:basedOn w:val="Normal"/>
    <w:link w:val="Balk2Char"/>
    <w:uiPriority w:val="9"/>
    <w:qFormat/>
    <w:rsid w:val="00D040E5"/>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6C7899"/>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6C7899"/>
  </w:style>
  <w:style w:type="paragraph" w:styleId="Altbilgi">
    <w:name w:val="footer"/>
    <w:basedOn w:val="Normal"/>
    <w:link w:val="AltbilgiChar"/>
    <w:unhideWhenUsed/>
    <w:rsid w:val="006C7899"/>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rsid w:val="006C7899"/>
  </w:style>
  <w:style w:type="paragraph" w:customStyle="1" w:styleId="metin">
    <w:name w:val="metin"/>
    <w:basedOn w:val="Normal"/>
    <w:rsid w:val="00FC7291"/>
    <w:pPr>
      <w:spacing w:before="100" w:beforeAutospacing="1" w:after="100" w:afterAutospacing="1"/>
    </w:pPr>
  </w:style>
  <w:style w:type="character" w:styleId="Gl">
    <w:name w:val="Strong"/>
    <w:basedOn w:val="VarsaylanParagrafYazTipi"/>
    <w:qFormat/>
    <w:rsid w:val="00FC7291"/>
    <w:rPr>
      <w:b/>
      <w:bCs/>
    </w:rPr>
  </w:style>
  <w:style w:type="character" w:customStyle="1" w:styleId="Balk2Char">
    <w:name w:val="Başlık 2 Char"/>
    <w:basedOn w:val="VarsaylanParagrafYazTipi"/>
    <w:link w:val="Balk2"/>
    <w:uiPriority w:val="9"/>
    <w:rsid w:val="00D040E5"/>
    <w:rPr>
      <w:rFonts w:ascii="Times New Roman" w:eastAsia="Times New Roman" w:hAnsi="Times New Roman" w:cs="Times New Roman"/>
      <w:b/>
      <w:bCs/>
      <w:sz w:val="36"/>
      <w:szCs w:val="36"/>
      <w:lang w:eastAsia="tr-TR"/>
    </w:rPr>
  </w:style>
  <w:style w:type="paragraph" w:styleId="NormalWeb">
    <w:name w:val="Normal (Web)"/>
    <w:basedOn w:val="Normal"/>
    <w:unhideWhenUsed/>
    <w:rsid w:val="00D040E5"/>
    <w:pPr>
      <w:spacing w:before="100" w:beforeAutospacing="1" w:after="100" w:afterAutospacing="1"/>
    </w:pPr>
  </w:style>
  <w:style w:type="character" w:customStyle="1" w:styleId="Balk1Char">
    <w:name w:val="Başlık 1 Char"/>
    <w:basedOn w:val="VarsaylanParagrafYazTipi"/>
    <w:link w:val="Balk1"/>
    <w:uiPriority w:val="9"/>
    <w:rsid w:val="00935F82"/>
    <w:rPr>
      <w:rFonts w:asciiTheme="majorHAnsi" w:eastAsiaTheme="majorEastAsia" w:hAnsiTheme="majorHAnsi" w:cstheme="majorBidi"/>
      <w:b/>
      <w:bCs/>
      <w:color w:val="365F91" w:themeColor="accent1" w:themeShade="BF"/>
      <w:sz w:val="28"/>
      <w:szCs w:val="28"/>
    </w:rPr>
  </w:style>
  <w:style w:type="character" w:customStyle="1" w:styleId="style5">
    <w:name w:val="style5"/>
    <w:basedOn w:val="VarsaylanParagrafYazTipi"/>
    <w:rsid w:val="00FF6DFE"/>
  </w:style>
  <w:style w:type="paragraph" w:styleId="BalonMetni">
    <w:name w:val="Balloon Text"/>
    <w:basedOn w:val="Normal"/>
    <w:link w:val="BalonMetniChar"/>
    <w:uiPriority w:val="99"/>
    <w:semiHidden/>
    <w:unhideWhenUsed/>
    <w:rsid w:val="000A2CFC"/>
    <w:rPr>
      <w:rFonts w:ascii="Tahoma" w:hAnsi="Tahoma" w:cs="Tahoma"/>
      <w:sz w:val="16"/>
      <w:szCs w:val="16"/>
    </w:rPr>
  </w:style>
  <w:style w:type="character" w:customStyle="1" w:styleId="BalonMetniChar">
    <w:name w:val="Balon Metni Char"/>
    <w:basedOn w:val="VarsaylanParagrafYazTipi"/>
    <w:link w:val="BalonMetni"/>
    <w:uiPriority w:val="99"/>
    <w:semiHidden/>
    <w:rsid w:val="000A2CFC"/>
    <w:rPr>
      <w:rFonts w:ascii="Tahoma" w:hAnsi="Tahoma" w:cs="Tahoma"/>
      <w:sz w:val="16"/>
      <w:szCs w:val="16"/>
    </w:rPr>
  </w:style>
  <w:style w:type="paragraph" w:styleId="DzMetin">
    <w:name w:val="Plain Text"/>
    <w:basedOn w:val="Normal"/>
    <w:link w:val="DzMetinChar"/>
    <w:rsid w:val="00EC4D23"/>
    <w:rPr>
      <w:rFonts w:ascii="Courier New" w:hAnsi="Courier New" w:cs="Courier New"/>
      <w:sz w:val="20"/>
      <w:szCs w:val="20"/>
    </w:rPr>
  </w:style>
  <w:style w:type="character" w:customStyle="1" w:styleId="DzMetinChar">
    <w:name w:val="Düz Metin Char"/>
    <w:basedOn w:val="VarsaylanParagrafYazTipi"/>
    <w:link w:val="DzMetin"/>
    <w:rsid w:val="00EC4D23"/>
    <w:rPr>
      <w:rFonts w:ascii="Courier New" w:eastAsia="Times New Roman" w:hAnsi="Courier New" w:cs="Courier New"/>
      <w:sz w:val="20"/>
      <w:szCs w:val="20"/>
      <w:lang w:eastAsia="tr-TR"/>
    </w:rPr>
  </w:style>
  <w:style w:type="paragraph" w:customStyle="1" w:styleId="ecxmsonormal">
    <w:name w:val="ecxmsonormal"/>
    <w:basedOn w:val="Normal"/>
    <w:rsid w:val="00471CF7"/>
    <w:pPr>
      <w:spacing w:after="324"/>
    </w:pPr>
  </w:style>
  <w:style w:type="paragraph" w:customStyle="1" w:styleId="ecx3-normalyaz">
    <w:name w:val="ecx3-normalyaz"/>
    <w:basedOn w:val="Normal"/>
    <w:rsid w:val="00471CF7"/>
    <w:pPr>
      <w:spacing w:after="324"/>
    </w:pPr>
  </w:style>
  <w:style w:type="paragraph" w:customStyle="1" w:styleId="ecx2-ortabaslk">
    <w:name w:val="ecx2-ortabaslk"/>
    <w:basedOn w:val="Normal"/>
    <w:rsid w:val="00471CF7"/>
    <w:pPr>
      <w:spacing w:after="324"/>
    </w:pPr>
  </w:style>
  <w:style w:type="paragraph" w:customStyle="1" w:styleId="ecxdefault">
    <w:name w:val="ecxdefault"/>
    <w:basedOn w:val="Normal"/>
    <w:rsid w:val="00471CF7"/>
    <w:pPr>
      <w:spacing w:after="324"/>
    </w:pPr>
  </w:style>
  <w:style w:type="paragraph" w:customStyle="1" w:styleId="ecxrapor">
    <w:name w:val="ecxrapor"/>
    <w:basedOn w:val="Normal"/>
    <w:rsid w:val="00471CF7"/>
    <w:pPr>
      <w:spacing w:after="324"/>
    </w:pPr>
  </w:style>
  <w:style w:type="paragraph" w:customStyle="1" w:styleId="ecxmsoplaintext">
    <w:name w:val="ecxmsoplaintext"/>
    <w:basedOn w:val="Normal"/>
    <w:rsid w:val="00471CF7"/>
    <w:pPr>
      <w:spacing w:after="324"/>
    </w:pPr>
  </w:style>
  <w:style w:type="character" w:customStyle="1" w:styleId="ecxnormal1">
    <w:name w:val="ecxnormal1"/>
    <w:basedOn w:val="VarsaylanParagrafYazTipi"/>
    <w:rsid w:val="00471CF7"/>
  </w:style>
  <w:style w:type="character" w:customStyle="1" w:styleId="ecxgrame">
    <w:name w:val="ecxgrame"/>
    <w:basedOn w:val="VarsaylanParagrafYazTipi"/>
    <w:rsid w:val="00471CF7"/>
  </w:style>
  <w:style w:type="character" w:customStyle="1" w:styleId="ecxspelle">
    <w:name w:val="ecxspelle"/>
    <w:basedOn w:val="VarsaylanParagrafYazTipi"/>
    <w:rsid w:val="00471CF7"/>
  </w:style>
</w:styles>
</file>

<file path=word/webSettings.xml><?xml version="1.0" encoding="utf-8"?>
<w:webSettings xmlns:r="http://schemas.openxmlformats.org/officeDocument/2006/relationships" xmlns:w="http://schemas.openxmlformats.org/wordprocessingml/2006/main">
  <w:divs>
    <w:div w:id="274825149">
      <w:bodyDiv w:val="1"/>
      <w:marLeft w:val="0"/>
      <w:marRight w:val="0"/>
      <w:marTop w:val="0"/>
      <w:marBottom w:val="0"/>
      <w:divBdr>
        <w:top w:val="none" w:sz="0" w:space="0" w:color="auto"/>
        <w:left w:val="none" w:sz="0" w:space="0" w:color="auto"/>
        <w:bottom w:val="none" w:sz="0" w:space="0" w:color="auto"/>
        <w:right w:val="none" w:sz="0" w:space="0" w:color="auto"/>
      </w:divBdr>
    </w:div>
    <w:div w:id="331683537">
      <w:bodyDiv w:val="1"/>
      <w:marLeft w:val="0"/>
      <w:marRight w:val="0"/>
      <w:marTop w:val="0"/>
      <w:marBottom w:val="0"/>
      <w:divBdr>
        <w:top w:val="none" w:sz="0" w:space="0" w:color="auto"/>
        <w:left w:val="none" w:sz="0" w:space="0" w:color="auto"/>
        <w:bottom w:val="none" w:sz="0" w:space="0" w:color="auto"/>
        <w:right w:val="none" w:sz="0" w:space="0" w:color="auto"/>
      </w:divBdr>
    </w:div>
    <w:div w:id="529222907">
      <w:bodyDiv w:val="1"/>
      <w:marLeft w:val="0"/>
      <w:marRight w:val="0"/>
      <w:marTop w:val="0"/>
      <w:marBottom w:val="0"/>
      <w:divBdr>
        <w:top w:val="none" w:sz="0" w:space="0" w:color="auto"/>
        <w:left w:val="none" w:sz="0" w:space="0" w:color="auto"/>
        <w:bottom w:val="none" w:sz="0" w:space="0" w:color="auto"/>
        <w:right w:val="none" w:sz="0" w:space="0" w:color="auto"/>
      </w:divBdr>
    </w:div>
    <w:div w:id="924655479">
      <w:bodyDiv w:val="1"/>
      <w:marLeft w:val="0"/>
      <w:marRight w:val="0"/>
      <w:marTop w:val="0"/>
      <w:marBottom w:val="0"/>
      <w:divBdr>
        <w:top w:val="none" w:sz="0" w:space="0" w:color="auto"/>
        <w:left w:val="none" w:sz="0" w:space="0" w:color="auto"/>
        <w:bottom w:val="none" w:sz="0" w:space="0" w:color="auto"/>
        <w:right w:val="none" w:sz="0" w:space="0" w:color="auto"/>
      </w:divBdr>
    </w:div>
    <w:div w:id="948119171">
      <w:bodyDiv w:val="1"/>
      <w:marLeft w:val="0"/>
      <w:marRight w:val="0"/>
      <w:marTop w:val="0"/>
      <w:marBottom w:val="0"/>
      <w:divBdr>
        <w:top w:val="none" w:sz="0" w:space="0" w:color="auto"/>
        <w:left w:val="none" w:sz="0" w:space="0" w:color="auto"/>
        <w:bottom w:val="none" w:sz="0" w:space="0" w:color="auto"/>
        <w:right w:val="none" w:sz="0" w:space="0" w:color="auto"/>
      </w:divBdr>
      <w:divsChild>
        <w:div w:id="1958946466">
          <w:marLeft w:val="0"/>
          <w:marRight w:val="0"/>
          <w:marTop w:val="0"/>
          <w:marBottom w:val="0"/>
          <w:divBdr>
            <w:top w:val="none" w:sz="0" w:space="0" w:color="auto"/>
            <w:left w:val="none" w:sz="0" w:space="0" w:color="auto"/>
            <w:bottom w:val="none" w:sz="0" w:space="0" w:color="auto"/>
            <w:right w:val="none" w:sz="0" w:space="0" w:color="auto"/>
          </w:divBdr>
          <w:divsChild>
            <w:div w:id="460684740">
              <w:marLeft w:val="0"/>
              <w:marRight w:val="0"/>
              <w:marTop w:val="0"/>
              <w:marBottom w:val="0"/>
              <w:divBdr>
                <w:top w:val="none" w:sz="0" w:space="0" w:color="auto"/>
                <w:left w:val="none" w:sz="0" w:space="0" w:color="auto"/>
                <w:bottom w:val="none" w:sz="0" w:space="0" w:color="auto"/>
                <w:right w:val="none" w:sz="0" w:space="0" w:color="auto"/>
              </w:divBdr>
              <w:divsChild>
                <w:div w:id="23944559">
                  <w:marLeft w:val="0"/>
                  <w:marRight w:val="0"/>
                  <w:marTop w:val="0"/>
                  <w:marBottom w:val="0"/>
                  <w:divBdr>
                    <w:top w:val="none" w:sz="0" w:space="0" w:color="auto"/>
                    <w:left w:val="none" w:sz="0" w:space="0" w:color="auto"/>
                    <w:bottom w:val="none" w:sz="0" w:space="0" w:color="auto"/>
                    <w:right w:val="none" w:sz="0" w:space="0" w:color="auto"/>
                  </w:divBdr>
                  <w:divsChild>
                    <w:div w:id="1446534864">
                      <w:marLeft w:val="0"/>
                      <w:marRight w:val="0"/>
                      <w:marTop w:val="0"/>
                      <w:marBottom w:val="0"/>
                      <w:divBdr>
                        <w:top w:val="none" w:sz="0" w:space="0" w:color="auto"/>
                        <w:left w:val="none" w:sz="0" w:space="0" w:color="auto"/>
                        <w:bottom w:val="none" w:sz="0" w:space="0" w:color="auto"/>
                        <w:right w:val="none" w:sz="0" w:space="0" w:color="auto"/>
                      </w:divBdr>
                      <w:divsChild>
                        <w:div w:id="1979843600">
                          <w:marLeft w:val="0"/>
                          <w:marRight w:val="0"/>
                          <w:marTop w:val="0"/>
                          <w:marBottom w:val="0"/>
                          <w:divBdr>
                            <w:top w:val="none" w:sz="0" w:space="0" w:color="auto"/>
                            <w:left w:val="none" w:sz="0" w:space="0" w:color="auto"/>
                            <w:bottom w:val="none" w:sz="0" w:space="0" w:color="auto"/>
                            <w:right w:val="none" w:sz="0" w:space="0" w:color="auto"/>
                          </w:divBdr>
                          <w:divsChild>
                            <w:div w:id="457525766">
                              <w:marLeft w:val="0"/>
                              <w:marRight w:val="0"/>
                              <w:marTop w:val="0"/>
                              <w:marBottom w:val="0"/>
                              <w:divBdr>
                                <w:top w:val="none" w:sz="0" w:space="0" w:color="auto"/>
                                <w:left w:val="none" w:sz="0" w:space="0" w:color="auto"/>
                                <w:bottom w:val="none" w:sz="0" w:space="0" w:color="auto"/>
                                <w:right w:val="none" w:sz="0" w:space="0" w:color="auto"/>
                              </w:divBdr>
                              <w:divsChild>
                                <w:div w:id="1935238732">
                                  <w:marLeft w:val="0"/>
                                  <w:marRight w:val="0"/>
                                  <w:marTop w:val="0"/>
                                  <w:marBottom w:val="0"/>
                                  <w:divBdr>
                                    <w:top w:val="none" w:sz="0" w:space="0" w:color="auto"/>
                                    <w:left w:val="none" w:sz="0" w:space="0" w:color="auto"/>
                                    <w:bottom w:val="none" w:sz="0" w:space="0" w:color="auto"/>
                                    <w:right w:val="none" w:sz="0" w:space="0" w:color="auto"/>
                                  </w:divBdr>
                                  <w:divsChild>
                                    <w:div w:id="19867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783185">
      <w:bodyDiv w:val="1"/>
      <w:marLeft w:val="0"/>
      <w:marRight w:val="0"/>
      <w:marTop w:val="0"/>
      <w:marBottom w:val="0"/>
      <w:divBdr>
        <w:top w:val="none" w:sz="0" w:space="0" w:color="auto"/>
        <w:left w:val="none" w:sz="0" w:space="0" w:color="auto"/>
        <w:bottom w:val="none" w:sz="0" w:space="0" w:color="auto"/>
        <w:right w:val="none" w:sz="0" w:space="0" w:color="auto"/>
      </w:divBdr>
    </w:div>
    <w:div w:id="1307471132">
      <w:bodyDiv w:val="1"/>
      <w:marLeft w:val="0"/>
      <w:marRight w:val="0"/>
      <w:marTop w:val="0"/>
      <w:marBottom w:val="0"/>
      <w:divBdr>
        <w:top w:val="none" w:sz="0" w:space="0" w:color="auto"/>
        <w:left w:val="none" w:sz="0" w:space="0" w:color="auto"/>
        <w:bottom w:val="none" w:sz="0" w:space="0" w:color="auto"/>
        <w:right w:val="none" w:sz="0" w:space="0" w:color="auto"/>
      </w:divBdr>
    </w:div>
    <w:div w:id="1799838491">
      <w:bodyDiv w:val="1"/>
      <w:marLeft w:val="0"/>
      <w:marRight w:val="0"/>
      <w:marTop w:val="0"/>
      <w:marBottom w:val="0"/>
      <w:divBdr>
        <w:top w:val="none" w:sz="0" w:space="0" w:color="auto"/>
        <w:left w:val="none" w:sz="0" w:space="0" w:color="auto"/>
        <w:bottom w:val="none" w:sz="0" w:space="0" w:color="auto"/>
        <w:right w:val="none" w:sz="0" w:space="0" w:color="auto"/>
      </w:divBdr>
    </w:div>
    <w:div w:id="1841238100">
      <w:bodyDiv w:val="1"/>
      <w:marLeft w:val="0"/>
      <w:marRight w:val="0"/>
      <w:marTop w:val="0"/>
      <w:marBottom w:val="0"/>
      <w:divBdr>
        <w:top w:val="none" w:sz="0" w:space="0" w:color="auto"/>
        <w:left w:val="none" w:sz="0" w:space="0" w:color="auto"/>
        <w:bottom w:val="none" w:sz="0" w:space="0" w:color="auto"/>
        <w:right w:val="none" w:sz="0" w:space="0" w:color="auto"/>
      </w:divBdr>
    </w:div>
    <w:div w:id="1844390588">
      <w:bodyDiv w:val="1"/>
      <w:marLeft w:val="0"/>
      <w:marRight w:val="0"/>
      <w:marTop w:val="0"/>
      <w:marBottom w:val="0"/>
      <w:divBdr>
        <w:top w:val="none" w:sz="0" w:space="0" w:color="auto"/>
        <w:left w:val="none" w:sz="0" w:space="0" w:color="auto"/>
        <w:bottom w:val="none" w:sz="0" w:space="0" w:color="auto"/>
        <w:right w:val="none" w:sz="0" w:space="0" w:color="auto"/>
      </w:divBdr>
    </w:div>
    <w:div w:id="1927683988">
      <w:bodyDiv w:val="1"/>
      <w:marLeft w:val="0"/>
      <w:marRight w:val="0"/>
      <w:marTop w:val="0"/>
      <w:marBottom w:val="0"/>
      <w:divBdr>
        <w:top w:val="none" w:sz="0" w:space="0" w:color="auto"/>
        <w:left w:val="none" w:sz="0" w:space="0" w:color="auto"/>
        <w:bottom w:val="none" w:sz="0" w:space="0" w:color="auto"/>
        <w:right w:val="none" w:sz="0" w:space="0" w:color="auto"/>
      </w:divBdr>
    </w:div>
    <w:div w:id="2014531052">
      <w:bodyDiv w:val="1"/>
      <w:marLeft w:val="0"/>
      <w:marRight w:val="0"/>
      <w:marTop w:val="0"/>
      <w:marBottom w:val="0"/>
      <w:divBdr>
        <w:top w:val="none" w:sz="0" w:space="0" w:color="auto"/>
        <w:left w:val="none" w:sz="0" w:space="0" w:color="auto"/>
        <w:bottom w:val="none" w:sz="0" w:space="0" w:color="auto"/>
        <w:right w:val="none" w:sz="0" w:space="0" w:color="auto"/>
      </w:divBdr>
    </w:div>
    <w:div w:id="212587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0AE00-94A8-479B-B4A8-277D52DD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10013</Words>
  <Characters>57080</Characters>
  <Application>Microsoft Office Word</Application>
  <DocSecurity>0</DocSecurity>
  <Lines>475</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Bagcilar Beldiyesi</Company>
  <LinksUpToDate>false</LinksUpToDate>
  <CharactersWithSpaces>66960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 YALÇIN</dc:creator>
  <cp:lastModifiedBy>31750845092</cp:lastModifiedBy>
  <cp:revision>2</cp:revision>
  <cp:lastPrinted>2010-07-01T06:09:00Z</cp:lastPrinted>
  <dcterms:created xsi:type="dcterms:W3CDTF">2011-08-14T13:35:00Z</dcterms:created>
  <dcterms:modified xsi:type="dcterms:W3CDTF">2011-08-14T13:35:00Z</dcterms:modified>
</cp:coreProperties>
</file>